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新中国教育名家大师人选推荐汇总表</w:t>
      </w:r>
    </w:p>
    <w:p>
      <w:pPr>
        <w:spacing w:line="320" w:lineRule="exact"/>
        <w:jc w:val="left"/>
        <w:rPr>
          <w:rFonts w:ascii="Times New Roman" w:hAnsi="Times New Roman" w:eastAsia="方正小标宋简体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24"/>
          <w:szCs w:val="24"/>
        </w:rPr>
        <w:t>推荐单位：                                    联系方式：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371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371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 w:cs="Times New Roman"/>
                <w:sz w:val="28"/>
                <w:szCs w:val="28"/>
              </w:rPr>
            </w:pPr>
          </w:p>
        </w:tc>
      </w:tr>
    </w:tbl>
    <w:p>
      <w:r>
        <w:rPr>
          <w:rFonts w:ascii="仿宋" w:hAnsi="仿宋" w:eastAsia="仿宋"/>
          <w:sz w:val="24"/>
          <w:szCs w:val="24"/>
        </w:rPr>
        <w:t>注明：1.如人选已故请在备注栏注明；2.可另附页。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81240"/>
    <w:rsid w:val="61B81240"/>
    <w:rsid w:val="6DF10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2017-04-11T01:59:00Z</dcterms:created>
  <dc:creator>Administrator</dc:creator>
  <cp:lastModifiedBy>Administrator</cp:lastModifiedBy>
  <dcterms:modified xsi:type="dcterms:W3CDTF">2017-04-11T02:00:00Z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