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C6" w:rsidRPr="000758C6" w:rsidRDefault="000758C6" w:rsidP="000758C6">
      <w:pPr>
        <w:widowControl/>
        <w:spacing w:line="360" w:lineRule="auto"/>
        <w:jc w:val="center"/>
        <w:rPr>
          <w:rFonts w:ascii="ˎ̥" w:eastAsia="宋体" w:hAnsi="ˎ̥" w:cs="宋体"/>
          <w:color w:val="222222"/>
          <w:kern w:val="0"/>
          <w:szCs w:val="21"/>
        </w:rPr>
      </w:pPr>
      <w:r w:rsidRPr="000758C6">
        <w:rPr>
          <w:rFonts w:ascii="ˎ̥" w:eastAsia="宋体" w:hAnsi="ˎ̥" w:cs="宋体"/>
          <w:b/>
          <w:bCs/>
          <w:color w:val="222222"/>
          <w:kern w:val="0"/>
          <w:szCs w:val="21"/>
        </w:rPr>
        <w:t>国务院印发《中医药发展战略规划纲要</w:t>
      </w:r>
      <w:r w:rsidRPr="000758C6">
        <w:rPr>
          <w:rFonts w:ascii="ˎ̥" w:eastAsia="宋体" w:hAnsi="ˎ̥" w:cs="宋体"/>
          <w:b/>
          <w:bCs/>
          <w:color w:val="222222"/>
          <w:kern w:val="0"/>
          <w:szCs w:val="21"/>
        </w:rPr>
        <w:t>(2016—2030</w:t>
      </w:r>
      <w:r w:rsidRPr="000758C6">
        <w:rPr>
          <w:rFonts w:ascii="ˎ̥" w:eastAsia="宋体" w:hAnsi="ˎ̥" w:cs="宋体"/>
          <w:b/>
          <w:bCs/>
          <w:color w:val="222222"/>
          <w:kern w:val="0"/>
          <w:szCs w:val="21"/>
        </w:rPr>
        <w:t>年</w:t>
      </w:r>
      <w:r w:rsidRPr="000758C6">
        <w:rPr>
          <w:rFonts w:ascii="ˎ̥" w:eastAsia="宋体" w:hAnsi="ˎ̥" w:cs="宋体"/>
          <w:b/>
          <w:bCs/>
          <w:color w:val="222222"/>
          <w:kern w:val="0"/>
          <w:szCs w:val="21"/>
        </w:rPr>
        <w:t>)</w:t>
      </w:r>
      <w:r w:rsidRPr="000758C6">
        <w:rPr>
          <w:rFonts w:ascii="ˎ̥" w:eastAsia="宋体" w:hAnsi="ˎ̥" w:cs="宋体"/>
          <w:b/>
          <w:bCs/>
          <w:color w:val="222222"/>
          <w:kern w:val="0"/>
          <w:szCs w:val="21"/>
        </w:rPr>
        <w:t>》</w:t>
      </w:r>
      <w:r w:rsidRPr="000758C6">
        <w:rPr>
          <w:rFonts w:ascii="ˎ̥" w:eastAsia="宋体" w:hAnsi="ˎ̥" w:cs="宋体"/>
          <w:b/>
          <w:bCs/>
          <w:color w:val="222222"/>
          <w:kern w:val="0"/>
          <w:szCs w:val="21"/>
        </w:rPr>
        <w:t>(</w:t>
      </w:r>
      <w:r w:rsidRPr="000758C6">
        <w:rPr>
          <w:rFonts w:ascii="ˎ̥" w:eastAsia="宋体" w:hAnsi="ˎ̥" w:cs="宋体"/>
          <w:b/>
          <w:bCs/>
          <w:color w:val="222222"/>
          <w:kern w:val="0"/>
          <w:szCs w:val="21"/>
        </w:rPr>
        <w:t>全文</w:t>
      </w:r>
      <w:r w:rsidRPr="000758C6">
        <w:rPr>
          <w:rFonts w:ascii="ˎ̥" w:eastAsia="宋体" w:hAnsi="ˎ̥" w:cs="宋体"/>
          <w:b/>
          <w:bCs/>
          <w:color w:val="222222"/>
          <w:kern w:val="0"/>
          <w:szCs w:val="21"/>
        </w:rPr>
        <w:t>)</w:t>
      </w:r>
    </w:p>
    <w:p w:rsidR="000758C6" w:rsidRPr="000758C6" w:rsidRDefault="000758C6" w:rsidP="000758C6">
      <w:pPr>
        <w:widowControl/>
        <w:spacing w:line="360" w:lineRule="auto"/>
        <w:jc w:val="center"/>
        <w:rPr>
          <w:rFonts w:ascii="ˎ̥" w:eastAsia="宋体" w:hAnsi="ˎ̥" w:cs="宋体"/>
          <w:color w:val="222222"/>
          <w:kern w:val="0"/>
          <w:szCs w:val="21"/>
        </w:rPr>
      </w:pPr>
      <w:r w:rsidRPr="000758C6">
        <w:rPr>
          <w:rFonts w:ascii="ˎ̥" w:eastAsia="宋体" w:hAnsi="ˎ̥" w:cs="宋体"/>
          <w:b/>
          <w:bCs/>
          <w:color w:val="222222"/>
          <w:kern w:val="0"/>
          <w:szCs w:val="21"/>
        </w:rPr>
        <w:t xml:space="preserve">　　中医药发展战略规划纲要</w:t>
      </w:r>
    </w:p>
    <w:p w:rsidR="000758C6" w:rsidRPr="000758C6" w:rsidRDefault="000758C6" w:rsidP="000758C6">
      <w:pPr>
        <w:widowControl/>
        <w:spacing w:line="360" w:lineRule="auto"/>
        <w:jc w:val="center"/>
        <w:rPr>
          <w:rFonts w:ascii="ˎ̥" w:eastAsia="宋体" w:hAnsi="ˎ̥" w:cs="宋体"/>
          <w:color w:val="222222"/>
          <w:kern w:val="0"/>
          <w:szCs w:val="21"/>
        </w:rPr>
      </w:pPr>
      <w:r w:rsidRPr="000758C6">
        <w:rPr>
          <w:rFonts w:ascii="ˎ̥" w:eastAsia="宋体" w:hAnsi="ˎ̥" w:cs="宋体"/>
          <w:b/>
          <w:bCs/>
          <w:color w:val="222222"/>
          <w:kern w:val="0"/>
          <w:szCs w:val="21"/>
        </w:rPr>
        <w:t xml:space="preserve">　　</w:t>
      </w:r>
      <w:r w:rsidRPr="000758C6">
        <w:rPr>
          <w:rFonts w:ascii="ˎ̥" w:eastAsia="宋体" w:hAnsi="ˎ̥" w:cs="宋体"/>
          <w:b/>
          <w:bCs/>
          <w:color w:val="222222"/>
          <w:kern w:val="0"/>
          <w:szCs w:val="21"/>
        </w:rPr>
        <w:t>(2016—2030</w:t>
      </w:r>
      <w:r w:rsidRPr="000758C6">
        <w:rPr>
          <w:rFonts w:ascii="ˎ̥" w:eastAsia="宋体" w:hAnsi="ˎ̥" w:cs="宋体"/>
          <w:b/>
          <w:bCs/>
          <w:color w:val="222222"/>
          <w:kern w:val="0"/>
          <w:szCs w:val="21"/>
        </w:rPr>
        <w:t>年</w:t>
      </w:r>
      <w:r w:rsidRPr="000758C6">
        <w:rPr>
          <w:rFonts w:ascii="ˎ̥" w:eastAsia="宋体" w:hAnsi="ˎ̥" w:cs="宋体"/>
          <w:b/>
          <w:bCs/>
          <w:color w:val="222222"/>
          <w:kern w:val="0"/>
          <w:szCs w:val="21"/>
        </w:rPr>
        <w:t>)</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中医药作为我国独特的卫生资源、潜力巨大的经济资源、具有原创优势的科技资源、优秀的文化资源和重要的生态资源，在经济社会发展中发挥着重要作用。随着我国新型工业化、信息化、城镇化、农业现代化深入发展，人口老龄化进程加快，健康服务业蓬勃发展，人民群众对中医药服务的需求越来越旺盛，迫切需要继承、发展、利用好中医药，充分发挥中医药在深化医药卫生体制改革中的作用，造福人类健康。为明确未来十五年我国中医药发展方向和工作重点，促进中医药事业健康发展，制定本规划纲要。</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b/>
          <w:bCs/>
          <w:color w:val="222222"/>
          <w:kern w:val="0"/>
          <w:szCs w:val="21"/>
        </w:rPr>
        <w:t xml:space="preserve">　　一、基本形势</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新中国成立后特别是改革开放以来，党中央、国务院高度重视中医药工作，制定了一系列政策措施，推动中医药事业发展取得了显著成就。中医药总体规模不断扩大，发展水平和服务能力逐步提高，初步形成了医疗、保健、科研、教育、产业、文化整体发展新格局，对经济社会发展贡献度明显提升。截至</w:t>
      </w:r>
      <w:r w:rsidRPr="000758C6">
        <w:rPr>
          <w:rFonts w:ascii="ˎ̥" w:eastAsia="宋体" w:hAnsi="ˎ̥" w:cs="宋体"/>
          <w:color w:val="222222"/>
          <w:kern w:val="0"/>
          <w:szCs w:val="21"/>
        </w:rPr>
        <w:t>2014</w:t>
      </w:r>
      <w:r w:rsidRPr="000758C6">
        <w:rPr>
          <w:rFonts w:ascii="ˎ̥" w:eastAsia="宋体" w:hAnsi="ˎ̥" w:cs="宋体"/>
          <w:color w:val="222222"/>
          <w:kern w:val="0"/>
          <w:szCs w:val="21"/>
        </w:rPr>
        <w:t>年底，全国共有中医类医院</w:t>
      </w:r>
      <w:r w:rsidRPr="000758C6">
        <w:rPr>
          <w:rFonts w:ascii="ˎ̥" w:eastAsia="宋体" w:hAnsi="ˎ̥" w:cs="宋体"/>
          <w:color w:val="222222"/>
          <w:kern w:val="0"/>
          <w:szCs w:val="21"/>
        </w:rPr>
        <w:t>(</w:t>
      </w:r>
      <w:r w:rsidRPr="000758C6">
        <w:rPr>
          <w:rFonts w:ascii="ˎ̥" w:eastAsia="宋体" w:hAnsi="ˎ̥" w:cs="宋体"/>
          <w:color w:val="222222"/>
          <w:kern w:val="0"/>
          <w:szCs w:val="21"/>
        </w:rPr>
        <w:t>包括中医、中西医结合、民族</w:t>
      </w:r>
      <w:proofErr w:type="gramStart"/>
      <w:r w:rsidRPr="000758C6">
        <w:rPr>
          <w:rFonts w:ascii="ˎ̥" w:eastAsia="宋体" w:hAnsi="ˎ̥" w:cs="宋体"/>
          <w:color w:val="222222"/>
          <w:kern w:val="0"/>
          <w:szCs w:val="21"/>
        </w:rPr>
        <w:t>医</w:t>
      </w:r>
      <w:proofErr w:type="gramEnd"/>
      <w:r w:rsidRPr="000758C6">
        <w:rPr>
          <w:rFonts w:ascii="ˎ̥" w:eastAsia="宋体" w:hAnsi="ˎ̥" w:cs="宋体"/>
          <w:color w:val="222222"/>
          <w:kern w:val="0"/>
          <w:szCs w:val="21"/>
        </w:rPr>
        <w:t>医院，下同</w:t>
      </w:r>
      <w:r w:rsidRPr="000758C6">
        <w:rPr>
          <w:rFonts w:ascii="ˎ̥" w:eastAsia="宋体" w:hAnsi="ˎ̥" w:cs="宋体"/>
          <w:color w:val="222222"/>
          <w:kern w:val="0"/>
          <w:szCs w:val="21"/>
        </w:rPr>
        <w:t>)3732</w:t>
      </w:r>
      <w:r w:rsidRPr="000758C6">
        <w:rPr>
          <w:rFonts w:ascii="ˎ̥" w:eastAsia="宋体" w:hAnsi="ˎ̥" w:cs="宋体"/>
          <w:color w:val="222222"/>
          <w:kern w:val="0"/>
          <w:szCs w:val="21"/>
        </w:rPr>
        <w:t>所，中医类医院床位</w:t>
      </w:r>
      <w:r w:rsidRPr="000758C6">
        <w:rPr>
          <w:rFonts w:ascii="ˎ̥" w:eastAsia="宋体" w:hAnsi="ˎ̥" w:cs="宋体"/>
          <w:color w:val="222222"/>
          <w:kern w:val="0"/>
          <w:szCs w:val="21"/>
        </w:rPr>
        <w:t>75.5</w:t>
      </w:r>
      <w:r w:rsidRPr="000758C6">
        <w:rPr>
          <w:rFonts w:ascii="ˎ̥" w:eastAsia="宋体" w:hAnsi="ˎ̥" w:cs="宋体"/>
          <w:color w:val="222222"/>
          <w:kern w:val="0"/>
          <w:szCs w:val="21"/>
        </w:rPr>
        <w:t>万张，中医类执业</w:t>
      </w:r>
      <w:r w:rsidRPr="000758C6">
        <w:rPr>
          <w:rFonts w:ascii="ˎ̥" w:eastAsia="宋体" w:hAnsi="ˎ̥" w:cs="宋体"/>
          <w:color w:val="222222"/>
          <w:kern w:val="0"/>
          <w:szCs w:val="21"/>
        </w:rPr>
        <w:t>(</w:t>
      </w:r>
      <w:r w:rsidRPr="000758C6">
        <w:rPr>
          <w:rFonts w:ascii="ˎ̥" w:eastAsia="宋体" w:hAnsi="ˎ̥" w:cs="宋体"/>
          <w:color w:val="222222"/>
          <w:kern w:val="0"/>
          <w:szCs w:val="21"/>
        </w:rPr>
        <w:t>助理</w:t>
      </w:r>
      <w:r w:rsidRPr="000758C6">
        <w:rPr>
          <w:rFonts w:ascii="ˎ̥" w:eastAsia="宋体" w:hAnsi="ˎ̥" w:cs="宋体"/>
          <w:color w:val="222222"/>
          <w:kern w:val="0"/>
          <w:szCs w:val="21"/>
        </w:rPr>
        <w:t>)</w:t>
      </w:r>
      <w:r w:rsidRPr="000758C6">
        <w:rPr>
          <w:rFonts w:ascii="ˎ̥" w:eastAsia="宋体" w:hAnsi="ˎ̥" w:cs="宋体"/>
          <w:color w:val="222222"/>
          <w:kern w:val="0"/>
          <w:szCs w:val="21"/>
        </w:rPr>
        <w:t>医师</w:t>
      </w:r>
      <w:r w:rsidRPr="000758C6">
        <w:rPr>
          <w:rFonts w:ascii="ˎ̥" w:eastAsia="宋体" w:hAnsi="ˎ̥" w:cs="宋体"/>
          <w:color w:val="222222"/>
          <w:kern w:val="0"/>
          <w:szCs w:val="21"/>
        </w:rPr>
        <w:t>39.8</w:t>
      </w:r>
      <w:r w:rsidRPr="000758C6">
        <w:rPr>
          <w:rFonts w:ascii="ˎ̥" w:eastAsia="宋体" w:hAnsi="ˎ̥" w:cs="宋体"/>
          <w:color w:val="222222"/>
          <w:kern w:val="0"/>
          <w:szCs w:val="21"/>
        </w:rPr>
        <w:t>万人，</w:t>
      </w:r>
      <w:r w:rsidRPr="000758C6">
        <w:rPr>
          <w:rFonts w:ascii="ˎ̥" w:eastAsia="宋体" w:hAnsi="ˎ̥" w:cs="宋体"/>
          <w:color w:val="222222"/>
          <w:kern w:val="0"/>
          <w:szCs w:val="21"/>
        </w:rPr>
        <w:t>2014</w:t>
      </w:r>
      <w:r w:rsidRPr="000758C6">
        <w:rPr>
          <w:rFonts w:ascii="ˎ̥" w:eastAsia="宋体" w:hAnsi="ˎ̥" w:cs="宋体"/>
          <w:color w:val="222222"/>
          <w:kern w:val="0"/>
          <w:szCs w:val="21"/>
        </w:rPr>
        <w:t>年中医类医院总诊疗人次</w:t>
      </w:r>
      <w:r w:rsidRPr="000758C6">
        <w:rPr>
          <w:rFonts w:ascii="ˎ̥" w:eastAsia="宋体" w:hAnsi="ˎ̥" w:cs="宋体"/>
          <w:color w:val="222222"/>
          <w:kern w:val="0"/>
          <w:szCs w:val="21"/>
        </w:rPr>
        <w:t>5.31</w:t>
      </w:r>
      <w:r w:rsidRPr="000758C6">
        <w:rPr>
          <w:rFonts w:ascii="ˎ̥" w:eastAsia="宋体" w:hAnsi="ˎ̥" w:cs="宋体"/>
          <w:color w:val="222222"/>
          <w:kern w:val="0"/>
          <w:szCs w:val="21"/>
        </w:rPr>
        <w:t>亿。中医药在常见病、多发病、慢性病及疑难病症、重大传染病防治中的作用得到进一步彰显，得到国际社会广泛认可。</w:t>
      </w:r>
      <w:r w:rsidRPr="000758C6">
        <w:rPr>
          <w:rFonts w:ascii="ˎ̥" w:eastAsia="宋体" w:hAnsi="ˎ̥" w:cs="宋体"/>
          <w:color w:val="222222"/>
          <w:kern w:val="0"/>
          <w:szCs w:val="21"/>
        </w:rPr>
        <w:t>2014</w:t>
      </w:r>
      <w:r w:rsidRPr="000758C6">
        <w:rPr>
          <w:rFonts w:ascii="ˎ̥" w:eastAsia="宋体" w:hAnsi="ˎ̥" w:cs="宋体"/>
          <w:color w:val="222222"/>
          <w:kern w:val="0"/>
          <w:szCs w:val="21"/>
        </w:rPr>
        <w:t>年中药生产企业达到</w:t>
      </w:r>
      <w:r w:rsidRPr="000758C6">
        <w:rPr>
          <w:rFonts w:ascii="ˎ̥" w:eastAsia="宋体" w:hAnsi="ˎ̥" w:cs="宋体"/>
          <w:color w:val="222222"/>
          <w:kern w:val="0"/>
          <w:szCs w:val="21"/>
        </w:rPr>
        <w:t>3813</w:t>
      </w:r>
      <w:r w:rsidRPr="000758C6">
        <w:rPr>
          <w:rFonts w:ascii="ˎ̥" w:eastAsia="宋体" w:hAnsi="ˎ̥" w:cs="宋体"/>
          <w:color w:val="222222"/>
          <w:kern w:val="0"/>
          <w:szCs w:val="21"/>
        </w:rPr>
        <w:t>家，中药工业总产值</w:t>
      </w:r>
      <w:r w:rsidRPr="000758C6">
        <w:rPr>
          <w:rFonts w:ascii="ˎ̥" w:eastAsia="宋体" w:hAnsi="ˎ̥" w:cs="宋体"/>
          <w:color w:val="222222"/>
          <w:kern w:val="0"/>
          <w:szCs w:val="21"/>
        </w:rPr>
        <w:t>7302</w:t>
      </w:r>
      <w:r w:rsidRPr="000758C6">
        <w:rPr>
          <w:rFonts w:ascii="ˎ̥" w:eastAsia="宋体" w:hAnsi="ˎ̥" w:cs="宋体"/>
          <w:color w:val="222222"/>
          <w:kern w:val="0"/>
          <w:szCs w:val="21"/>
        </w:rPr>
        <w:t>亿元。中医药已经传播到</w:t>
      </w:r>
      <w:r w:rsidRPr="000758C6">
        <w:rPr>
          <w:rFonts w:ascii="ˎ̥" w:eastAsia="宋体" w:hAnsi="ˎ̥" w:cs="宋体"/>
          <w:color w:val="222222"/>
          <w:kern w:val="0"/>
          <w:szCs w:val="21"/>
        </w:rPr>
        <w:t>183</w:t>
      </w:r>
      <w:r w:rsidRPr="000758C6">
        <w:rPr>
          <w:rFonts w:ascii="ˎ̥" w:eastAsia="宋体" w:hAnsi="ˎ̥" w:cs="宋体"/>
          <w:color w:val="222222"/>
          <w:kern w:val="0"/>
          <w:szCs w:val="21"/>
        </w:rPr>
        <w:t>个国家和地区。</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另一方面，我国中医药资源总量仍然不足，中医药服务领域出现萎缩现象，基层中医药服务能力薄弱，发展规模和水平还不能满足人民群众健康需求</w:t>
      </w:r>
      <w:r w:rsidRPr="000758C6">
        <w:rPr>
          <w:rFonts w:ascii="ˎ̥" w:eastAsia="宋体" w:hAnsi="ˎ̥" w:cs="宋体"/>
          <w:color w:val="222222"/>
          <w:kern w:val="0"/>
          <w:szCs w:val="21"/>
        </w:rPr>
        <w:t>;</w:t>
      </w:r>
      <w:r w:rsidRPr="000758C6">
        <w:rPr>
          <w:rFonts w:ascii="ˎ̥" w:eastAsia="宋体" w:hAnsi="ˎ̥" w:cs="宋体"/>
          <w:color w:val="222222"/>
          <w:kern w:val="0"/>
          <w:szCs w:val="21"/>
        </w:rPr>
        <w:t>中医药高层次人才缺乏，继承不足、创新不够</w:t>
      </w:r>
      <w:r w:rsidRPr="000758C6">
        <w:rPr>
          <w:rFonts w:ascii="ˎ̥" w:eastAsia="宋体" w:hAnsi="ˎ̥" w:cs="宋体"/>
          <w:color w:val="222222"/>
          <w:kern w:val="0"/>
          <w:szCs w:val="21"/>
        </w:rPr>
        <w:t>;</w:t>
      </w:r>
      <w:r w:rsidRPr="000758C6">
        <w:rPr>
          <w:rFonts w:ascii="ˎ̥" w:eastAsia="宋体" w:hAnsi="ˎ̥" w:cs="宋体"/>
          <w:color w:val="222222"/>
          <w:kern w:val="0"/>
          <w:szCs w:val="21"/>
        </w:rPr>
        <w:t>中药产业集中度低，野生中药材资源破坏严重，部分中药材品质下降，影响中医药可持续发展</w:t>
      </w:r>
      <w:r w:rsidRPr="000758C6">
        <w:rPr>
          <w:rFonts w:ascii="ˎ̥" w:eastAsia="宋体" w:hAnsi="ˎ̥" w:cs="宋体"/>
          <w:color w:val="222222"/>
          <w:kern w:val="0"/>
          <w:szCs w:val="21"/>
        </w:rPr>
        <w:t>;</w:t>
      </w:r>
      <w:r w:rsidRPr="000758C6">
        <w:rPr>
          <w:rFonts w:ascii="ˎ̥" w:eastAsia="宋体" w:hAnsi="ˎ̥" w:cs="宋体"/>
          <w:color w:val="222222"/>
          <w:kern w:val="0"/>
          <w:szCs w:val="21"/>
        </w:rPr>
        <w:t>适应中医药发展规律的法律政策体系有待健全</w:t>
      </w:r>
      <w:r w:rsidRPr="000758C6">
        <w:rPr>
          <w:rFonts w:ascii="ˎ̥" w:eastAsia="宋体" w:hAnsi="ˎ̥" w:cs="宋体"/>
          <w:color w:val="222222"/>
          <w:kern w:val="0"/>
          <w:szCs w:val="21"/>
        </w:rPr>
        <w:t>;</w:t>
      </w:r>
      <w:r w:rsidRPr="000758C6">
        <w:rPr>
          <w:rFonts w:ascii="ˎ̥" w:eastAsia="宋体" w:hAnsi="ˎ̥" w:cs="宋体"/>
          <w:color w:val="222222"/>
          <w:kern w:val="0"/>
          <w:szCs w:val="21"/>
        </w:rPr>
        <w:t>中医药走向世界面临制约和壁垒，国际竞争力有待进一步提升</w:t>
      </w:r>
      <w:r w:rsidRPr="000758C6">
        <w:rPr>
          <w:rFonts w:ascii="ˎ̥" w:eastAsia="宋体" w:hAnsi="ˎ̥" w:cs="宋体"/>
          <w:color w:val="222222"/>
          <w:kern w:val="0"/>
          <w:szCs w:val="21"/>
        </w:rPr>
        <w:t>;</w:t>
      </w:r>
      <w:r w:rsidRPr="000758C6">
        <w:rPr>
          <w:rFonts w:ascii="ˎ̥" w:eastAsia="宋体" w:hAnsi="ˎ̥" w:cs="宋体"/>
          <w:color w:val="222222"/>
          <w:kern w:val="0"/>
          <w:szCs w:val="21"/>
        </w:rPr>
        <w:t>中医药治理体系和治理能力现代化水平亟待提高，迫切需要加强顶层设计和统筹规划。</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当前，我国进入全面建成小康社会决胜阶段，满足人民群众对</w:t>
      </w:r>
      <w:proofErr w:type="gramStart"/>
      <w:r w:rsidRPr="000758C6">
        <w:rPr>
          <w:rFonts w:ascii="ˎ̥" w:eastAsia="宋体" w:hAnsi="ˎ̥" w:cs="宋体"/>
          <w:color w:val="222222"/>
          <w:kern w:val="0"/>
          <w:szCs w:val="21"/>
        </w:rPr>
        <w:t>简便验廉的</w:t>
      </w:r>
      <w:proofErr w:type="gramEnd"/>
      <w:r w:rsidRPr="000758C6">
        <w:rPr>
          <w:rFonts w:ascii="ˎ̥" w:eastAsia="宋体" w:hAnsi="ˎ̥" w:cs="宋体"/>
          <w:color w:val="222222"/>
          <w:kern w:val="0"/>
          <w:szCs w:val="21"/>
        </w:rPr>
        <w:t>中医药服务需求，迫切需要大力发展健康服务业，拓宽中医药服务领域。深化医药卫生体制改革，加快推进健康中国建设，迫切需要在构建中国特色基本医疗制度中发挥中医药独特作用。适应</w:t>
      </w:r>
      <w:proofErr w:type="gramStart"/>
      <w:r w:rsidRPr="000758C6">
        <w:rPr>
          <w:rFonts w:ascii="ˎ̥" w:eastAsia="宋体" w:hAnsi="ˎ̥" w:cs="宋体"/>
          <w:color w:val="222222"/>
          <w:kern w:val="0"/>
          <w:szCs w:val="21"/>
        </w:rPr>
        <w:t>未来医学</w:t>
      </w:r>
      <w:proofErr w:type="gramEnd"/>
      <w:r w:rsidRPr="000758C6">
        <w:rPr>
          <w:rFonts w:ascii="ˎ̥" w:eastAsia="宋体" w:hAnsi="ˎ̥" w:cs="宋体"/>
          <w:color w:val="222222"/>
          <w:kern w:val="0"/>
          <w:szCs w:val="21"/>
        </w:rPr>
        <w:t>从疾病医学向健康医学转变、医学模式从生物医学向生物</w:t>
      </w:r>
      <w:r w:rsidRPr="000758C6">
        <w:rPr>
          <w:rFonts w:ascii="ˎ̥" w:eastAsia="宋体" w:hAnsi="ˎ̥" w:cs="宋体"/>
          <w:color w:val="222222"/>
          <w:kern w:val="0"/>
          <w:szCs w:val="21"/>
        </w:rPr>
        <w:t>—</w:t>
      </w:r>
      <w:r w:rsidRPr="000758C6">
        <w:rPr>
          <w:rFonts w:ascii="ˎ̥" w:eastAsia="宋体" w:hAnsi="ˎ̥" w:cs="宋体"/>
          <w:color w:val="222222"/>
          <w:kern w:val="0"/>
          <w:szCs w:val="21"/>
        </w:rPr>
        <w:t>心理</w:t>
      </w:r>
      <w:r w:rsidRPr="000758C6">
        <w:rPr>
          <w:rFonts w:ascii="ˎ̥" w:eastAsia="宋体" w:hAnsi="ˎ̥" w:cs="宋体"/>
          <w:color w:val="222222"/>
          <w:kern w:val="0"/>
          <w:szCs w:val="21"/>
        </w:rPr>
        <w:t>—</w:t>
      </w:r>
      <w:r w:rsidRPr="000758C6">
        <w:rPr>
          <w:rFonts w:ascii="ˎ̥" w:eastAsia="宋体" w:hAnsi="ˎ̥" w:cs="宋体"/>
          <w:color w:val="222222"/>
          <w:kern w:val="0"/>
          <w:szCs w:val="21"/>
        </w:rPr>
        <w:t>社会模式转变的发展趋势，迫切需要继承和发展中医药的绿色健康理念、天人合一的整体观念、辨证施治和综合施治的诊疗模式、运用自然的防治手段和全生命周期的健康服务。促进经济转型升级，培育</w:t>
      </w:r>
      <w:r w:rsidRPr="000758C6">
        <w:rPr>
          <w:rFonts w:ascii="ˎ̥" w:eastAsia="宋体" w:hAnsi="ˎ̥" w:cs="宋体"/>
          <w:color w:val="222222"/>
          <w:kern w:val="0"/>
          <w:szCs w:val="21"/>
        </w:rPr>
        <w:lastRenderedPageBreak/>
        <w:t>新的经济增长动能，迫切需要加大对中医药的扶持力度，进一步激发中医药原创优势，促进中医药产业提质增效。传承和弘扬中华优秀传统文化，迫切需要进一步普及和宣传中医药文化知识。实施</w:t>
      </w:r>
      <w:r w:rsidRPr="000758C6">
        <w:rPr>
          <w:rFonts w:ascii="ˎ̥" w:eastAsia="宋体" w:hAnsi="ˎ̥" w:cs="宋体"/>
          <w:color w:val="222222"/>
          <w:kern w:val="0"/>
          <w:szCs w:val="21"/>
        </w:rPr>
        <w:t>“</w:t>
      </w:r>
      <w:r w:rsidRPr="000758C6">
        <w:rPr>
          <w:rFonts w:ascii="ˎ̥" w:eastAsia="宋体" w:hAnsi="ˎ̥" w:cs="宋体"/>
          <w:color w:val="222222"/>
          <w:kern w:val="0"/>
          <w:szCs w:val="21"/>
        </w:rPr>
        <w:t>走出去</w:t>
      </w:r>
      <w:r w:rsidRPr="000758C6">
        <w:rPr>
          <w:rFonts w:ascii="ˎ̥" w:eastAsia="宋体" w:hAnsi="ˎ̥" w:cs="宋体"/>
          <w:color w:val="222222"/>
          <w:kern w:val="0"/>
          <w:szCs w:val="21"/>
        </w:rPr>
        <w:t>”</w:t>
      </w:r>
      <w:r w:rsidRPr="000758C6">
        <w:rPr>
          <w:rFonts w:ascii="ˎ̥" w:eastAsia="宋体" w:hAnsi="ˎ̥" w:cs="宋体"/>
          <w:color w:val="222222"/>
          <w:kern w:val="0"/>
          <w:szCs w:val="21"/>
        </w:rPr>
        <w:t>战略，推进</w:t>
      </w:r>
      <w:r w:rsidRPr="000758C6">
        <w:rPr>
          <w:rFonts w:ascii="ˎ̥" w:eastAsia="宋体" w:hAnsi="ˎ̥" w:cs="宋体"/>
          <w:color w:val="222222"/>
          <w:kern w:val="0"/>
          <w:szCs w:val="21"/>
        </w:rPr>
        <w:t>“</w:t>
      </w:r>
      <w:r w:rsidRPr="000758C6">
        <w:rPr>
          <w:rFonts w:ascii="ˎ̥" w:eastAsia="宋体" w:hAnsi="ˎ̥" w:cs="宋体"/>
          <w:color w:val="222222"/>
          <w:kern w:val="0"/>
          <w:szCs w:val="21"/>
        </w:rPr>
        <w:t>一带一路</w:t>
      </w:r>
      <w:r w:rsidRPr="000758C6">
        <w:rPr>
          <w:rFonts w:ascii="ˎ̥" w:eastAsia="宋体" w:hAnsi="ˎ̥" w:cs="宋体"/>
          <w:color w:val="222222"/>
          <w:kern w:val="0"/>
          <w:szCs w:val="21"/>
        </w:rPr>
        <w:t>”</w:t>
      </w:r>
      <w:r w:rsidRPr="000758C6">
        <w:rPr>
          <w:rFonts w:ascii="ˎ̥" w:eastAsia="宋体" w:hAnsi="ˎ̥" w:cs="宋体"/>
          <w:color w:val="222222"/>
          <w:kern w:val="0"/>
          <w:szCs w:val="21"/>
        </w:rPr>
        <w:t>建设，迫切需要推动中医药海外创新发展。各地区、各有关部门要正确认识形势，把握机遇，扎实推进中医药事业持续健康发展。</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b/>
          <w:bCs/>
          <w:color w:val="222222"/>
          <w:kern w:val="0"/>
          <w:szCs w:val="21"/>
        </w:rPr>
        <w:t xml:space="preserve">　　二、指导思想、基本原则和发展目标</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proofErr w:type="gramStart"/>
      <w:r w:rsidRPr="000758C6">
        <w:rPr>
          <w:rFonts w:ascii="ˎ̥" w:eastAsia="宋体" w:hAnsi="ˎ̥" w:cs="宋体"/>
          <w:color w:val="222222"/>
          <w:kern w:val="0"/>
          <w:szCs w:val="21"/>
        </w:rPr>
        <w:t>一</w:t>
      </w:r>
      <w:proofErr w:type="gramEnd"/>
      <w:r w:rsidRPr="000758C6">
        <w:rPr>
          <w:rFonts w:ascii="ˎ̥" w:eastAsia="宋体" w:hAnsi="ˎ̥" w:cs="宋体"/>
          <w:color w:val="222222"/>
          <w:kern w:val="0"/>
          <w:szCs w:val="21"/>
        </w:rPr>
        <w:t>)</w:t>
      </w:r>
      <w:r w:rsidRPr="000758C6">
        <w:rPr>
          <w:rFonts w:ascii="ˎ̥" w:eastAsia="宋体" w:hAnsi="ˎ̥" w:cs="宋体"/>
          <w:color w:val="222222"/>
          <w:kern w:val="0"/>
          <w:szCs w:val="21"/>
        </w:rPr>
        <w:t>指导思想。</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认真落实党的十八大和十八届二中、三中、四中、五中全会精神，深入贯彻习近平总书记系列重要讲话精神，紧紧围绕</w:t>
      </w:r>
      <w:r w:rsidRPr="000758C6">
        <w:rPr>
          <w:rFonts w:ascii="ˎ̥" w:eastAsia="宋体" w:hAnsi="ˎ̥" w:cs="宋体"/>
          <w:color w:val="222222"/>
          <w:kern w:val="0"/>
          <w:szCs w:val="21"/>
        </w:rPr>
        <w:t>“</w:t>
      </w:r>
      <w:r w:rsidRPr="000758C6">
        <w:rPr>
          <w:rFonts w:ascii="ˎ̥" w:eastAsia="宋体" w:hAnsi="ˎ̥" w:cs="宋体"/>
          <w:color w:val="222222"/>
          <w:kern w:val="0"/>
          <w:szCs w:val="21"/>
        </w:rPr>
        <w:t>四个全面</w:t>
      </w:r>
      <w:r w:rsidRPr="000758C6">
        <w:rPr>
          <w:rFonts w:ascii="ˎ̥" w:eastAsia="宋体" w:hAnsi="ˎ̥" w:cs="宋体"/>
          <w:color w:val="222222"/>
          <w:kern w:val="0"/>
          <w:szCs w:val="21"/>
        </w:rPr>
        <w:t>”</w:t>
      </w:r>
      <w:r w:rsidRPr="000758C6">
        <w:rPr>
          <w:rFonts w:ascii="ˎ̥" w:eastAsia="宋体" w:hAnsi="ˎ̥" w:cs="宋体"/>
          <w:color w:val="222222"/>
          <w:kern w:val="0"/>
          <w:szCs w:val="21"/>
        </w:rPr>
        <w:t>战略布局和党中央、国务院决策部署，牢固树立创新、协调、绿色、开放、共享发展理念，坚持中西医并重，从思想认识、法律地位、学术发展与实践运用上落实中医药与西医药的平等地位，充分遵循中医药自身发展规律，以推进继承创新为主题，以提高中医药发展水平为中心，以完善符合中医药特点的管理体制和政策机制为重点，以增进和维护人民群众健康为目标，拓展中医药服务领域，促进中西医结合，发挥中医药在促进卫生、经济、科技、文化和生态文明发展中的独特作用，统筹推进中医药事业振兴发展，为深化医药卫生体制改革、推进健康中国建设、全面建成小康社会和实现</w:t>
      </w:r>
      <w:r w:rsidRPr="000758C6">
        <w:rPr>
          <w:rFonts w:ascii="ˎ̥" w:eastAsia="宋体" w:hAnsi="ˎ̥" w:cs="宋体"/>
          <w:color w:val="222222"/>
          <w:kern w:val="0"/>
          <w:szCs w:val="21"/>
        </w:rPr>
        <w:t>“</w:t>
      </w:r>
      <w:r w:rsidRPr="000758C6">
        <w:rPr>
          <w:rFonts w:ascii="ˎ̥" w:eastAsia="宋体" w:hAnsi="ˎ̥" w:cs="宋体"/>
          <w:color w:val="222222"/>
          <w:kern w:val="0"/>
          <w:szCs w:val="21"/>
        </w:rPr>
        <w:t>两个一百年</w:t>
      </w:r>
      <w:r w:rsidRPr="000758C6">
        <w:rPr>
          <w:rFonts w:ascii="ˎ̥" w:eastAsia="宋体" w:hAnsi="ˎ̥" w:cs="宋体"/>
          <w:color w:val="222222"/>
          <w:kern w:val="0"/>
          <w:szCs w:val="21"/>
        </w:rPr>
        <w:t>”</w:t>
      </w:r>
      <w:r w:rsidRPr="000758C6">
        <w:rPr>
          <w:rFonts w:ascii="ˎ̥" w:eastAsia="宋体" w:hAnsi="ˎ̥" w:cs="宋体"/>
          <w:color w:val="222222"/>
          <w:kern w:val="0"/>
          <w:szCs w:val="21"/>
        </w:rPr>
        <w:t>奋斗目标</w:t>
      </w:r>
      <w:proofErr w:type="gramStart"/>
      <w:r w:rsidRPr="000758C6">
        <w:rPr>
          <w:rFonts w:ascii="ˎ̥" w:eastAsia="宋体" w:hAnsi="ˎ̥" w:cs="宋体"/>
          <w:color w:val="222222"/>
          <w:kern w:val="0"/>
          <w:szCs w:val="21"/>
        </w:rPr>
        <w:t>作出</w:t>
      </w:r>
      <w:proofErr w:type="gramEnd"/>
      <w:r w:rsidRPr="000758C6">
        <w:rPr>
          <w:rFonts w:ascii="ˎ̥" w:eastAsia="宋体" w:hAnsi="ˎ̥" w:cs="宋体"/>
          <w:color w:val="222222"/>
          <w:kern w:val="0"/>
          <w:szCs w:val="21"/>
        </w:rPr>
        <w:t>贡献。</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健康中国</w:t>
      </w:r>
      <w:r w:rsidRPr="000758C6">
        <w:rPr>
          <w:rFonts w:ascii="ˎ̥" w:eastAsia="宋体" w:hAnsi="ˎ̥" w:cs="宋体"/>
          <w:color w:val="222222"/>
          <w:kern w:val="0"/>
          <w:szCs w:val="21"/>
        </w:rPr>
        <w:t>2030</w:t>
      </w:r>
      <w:r w:rsidRPr="000758C6">
        <w:rPr>
          <w:rFonts w:ascii="ˎ̥" w:eastAsia="宋体" w:hAnsi="ˎ̥" w:cs="宋体"/>
          <w:color w:val="222222"/>
          <w:kern w:val="0"/>
          <w:szCs w:val="21"/>
        </w:rPr>
        <w:t>刚要全文内容解读</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二</w:t>
      </w:r>
      <w:r w:rsidRPr="000758C6">
        <w:rPr>
          <w:rFonts w:ascii="ˎ̥" w:eastAsia="宋体" w:hAnsi="ˎ̥" w:cs="宋体"/>
          <w:color w:val="222222"/>
          <w:kern w:val="0"/>
          <w:szCs w:val="21"/>
        </w:rPr>
        <w:t>)</w:t>
      </w:r>
      <w:r w:rsidRPr="000758C6">
        <w:rPr>
          <w:rFonts w:ascii="ˎ̥" w:eastAsia="宋体" w:hAnsi="ˎ̥" w:cs="宋体"/>
          <w:color w:val="222222"/>
          <w:kern w:val="0"/>
          <w:szCs w:val="21"/>
        </w:rPr>
        <w:t>基本原则。</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坚持以人为本、服务惠民。以满足人民群众中医药健康需求为出发点和落脚点，坚持中医药发展为了人民、中医药成果惠及人民，增进人民健康福祉，保证人民享有安全、有效、方便的中医药服务。</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坚持继承创新、突出特色。把继承创新贯穿中医药发展一切工作，正确把握好继承和创新的关系，坚持和发扬中医药特色优势，坚持中医药原创思维，充分利用现代科学技术和方法，推动中医药理论与实践不断发展，推进中医药现代化，在创新中不断形成新特色、新优势，永葆中医药薪火相传。</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坚持深化改革、激发活力。改革完善中医药发展体制机制，充分发挥市场在资源配置中的决定性作用，拉动投资消费，推进产业结构调整，更好发挥政府在制定规划、出台政策、引导投入、规范市场等方面的作用，积极营造平等参与、公平竞争的市场环境，不断激发中医药发展的潜力和活力。</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坚持统筹兼顾、协调发展。坚持中医与西医相互取长补短，发挥各自优势，促进中西医结合，在开放中发展中医药。统筹兼顾中医药发展各领域、各环节，注重城乡、区域、国内</w:t>
      </w:r>
      <w:r w:rsidRPr="000758C6">
        <w:rPr>
          <w:rFonts w:ascii="ˎ̥" w:eastAsia="宋体" w:hAnsi="ˎ̥" w:cs="宋体"/>
          <w:color w:val="222222"/>
          <w:kern w:val="0"/>
          <w:szCs w:val="21"/>
        </w:rPr>
        <w:lastRenderedPageBreak/>
        <w:t>国际中医药发展，促进中医药医疗、保健、科研、教育、产业、文化全面发展，促进中医中药协调发展，不断增强中医药发展的整体性和系统性。</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三</w:t>
      </w:r>
      <w:r w:rsidRPr="000758C6">
        <w:rPr>
          <w:rFonts w:ascii="ˎ̥" w:eastAsia="宋体" w:hAnsi="ˎ̥" w:cs="宋体"/>
          <w:color w:val="222222"/>
          <w:kern w:val="0"/>
          <w:szCs w:val="21"/>
        </w:rPr>
        <w:t>)</w:t>
      </w:r>
      <w:r w:rsidRPr="000758C6">
        <w:rPr>
          <w:rFonts w:ascii="ˎ̥" w:eastAsia="宋体" w:hAnsi="ˎ̥" w:cs="宋体"/>
          <w:color w:val="222222"/>
          <w:kern w:val="0"/>
          <w:szCs w:val="21"/>
        </w:rPr>
        <w:t>发展目标。</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到</w:t>
      </w:r>
      <w:r w:rsidRPr="000758C6">
        <w:rPr>
          <w:rFonts w:ascii="ˎ̥" w:eastAsia="宋体" w:hAnsi="ˎ̥" w:cs="宋体"/>
          <w:color w:val="222222"/>
          <w:kern w:val="0"/>
          <w:szCs w:val="21"/>
        </w:rPr>
        <w:t>2020</w:t>
      </w:r>
      <w:r w:rsidRPr="000758C6">
        <w:rPr>
          <w:rFonts w:ascii="ˎ̥" w:eastAsia="宋体" w:hAnsi="ˎ̥" w:cs="宋体"/>
          <w:color w:val="222222"/>
          <w:kern w:val="0"/>
          <w:szCs w:val="21"/>
        </w:rPr>
        <w:t>年，实现人人基本享有中医药服务，中医医疗、保健、科研、教育、产业、文化各领域得到全面协调发展，中医药标准化、信息化、产业化、现代化水平不断提高。中医药健康服务能力明显增强，服务领域进一步拓宽，中医医疗服务体系进一步完善，每千人口公立中医类医院床位数达到</w:t>
      </w:r>
      <w:r w:rsidRPr="000758C6">
        <w:rPr>
          <w:rFonts w:ascii="ˎ̥" w:eastAsia="宋体" w:hAnsi="ˎ̥" w:cs="宋体"/>
          <w:color w:val="222222"/>
          <w:kern w:val="0"/>
          <w:szCs w:val="21"/>
        </w:rPr>
        <w:t>0.55</w:t>
      </w:r>
      <w:r w:rsidRPr="000758C6">
        <w:rPr>
          <w:rFonts w:ascii="ˎ̥" w:eastAsia="宋体" w:hAnsi="ˎ̥" w:cs="宋体"/>
          <w:color w:val="222222"/>
          <w:kern w:val="0"/>
          <w:szCs w:val="21"/>
        </w:rPr>
        <w:t>张，中医药服务可得性、可及性明显改善，有效减轻群众医疗负担，进一步放大</w:t>
      </w:r>
      <w:proofErr w:type="gramStart"/>
      <w:r w:rsidRPr="000758C6">
        <w:rPr>
          <w:rFonts w:ascii="ˎ̥" w:eastAsia="宋体" w:hAnsi="ˎ̥" w:cs="宋体"/>
          <w:color w:val="222222"/>
          <w:kern w:val="0"/>
          <w:szCs w:val="21"/>
        </w:rPr>
        <w:t>医</w:t>
      </w:r>
      <w:proofErr w:type="gramEnd"/>
      <w:r w:rsidRPr="000758C6">
        <w:rPr>
          <w:rFonts w:ascii="ˎ̥" w:eastAsia="宋体" w:hAnsi="ˎ̥" w:cs="宋体"/>
          <w:color w:val="222222"/>
          <w:kern w:val="0"/>
          <w:szCs w:val="21"/>
        </w:rPr>
        <w:t>改惠民效果</w:t>
      </w:r>
      <w:r w:rsidRPr="000758C6">
        <w:rPr>
          <w:rFonts w:ascii="ˎ̥" w:eastAsia="宋体" w:hAnsi="ˎ̥" w:cs="宋体"/>
          <w:color w:val="222222"/>
          <w:kern w:val="0"/>
          <w:szCs w:val="21"/>
        </w:rPr>
        <w:t>;</w:t>
      </w:r>
      <w:r w:rsidRPr="000758C6">
        <w:rPr>
          <w:rFonts w:ascii="ˎ̥" w:eastAsia="宋体" w:hAnsi="ˎ̥" w:cs="宋体"/>
          <w:color w:val="222222"/>
          <w:kern w:val="0"/>
          <w:szCs w:val="21"/>
        </w:rPr>
        <w:t>中医基础理论研究及重大疾病攻关取得明显进展，中医药防治水平大幅度提高</w:t>
      </w:r>
      <w:r w:rsidRPr="000758C6">
        <w:rPr>
          <w:rFonts w:ascii="ˎ̥" w:eastAsia="宋体" w:hAnsi="ˎ̥" w:cs="宋体"/>
          <w:color w:val="222222"/>
          <w:kern w:val="0"/>
          <w:szCs w:val="21"/>
        </w:rPr>
        <w:t>;</w:t>
      </w:r>
      <w:r w:rsidRPr="000758C6">
        <w:rPr>
          <w:rFonts w:ascii="ˎ̥" w:eastAsia="宋体" w:hAnsi="ˎ̥" w:cs="宋体"/>
          <w:color w:val="222222"/>
          <w:kern w:val="0"/>
          <w:szCs w:val="21"/>
        </w:rPr>
        <w:t>中医药人才教育培养体系基本建立，凝聚一批学术领先、医术精湛、医德高尚的中医药人才，每千人口卫生机构中医执业类</w:t>
      </w:r>
      <w:r w:rsidRPr="000758C6">
        <w:rPr>
          <w:rFonts w:ascii="ˎ̥" w:eastAsia="宋体" w:hAnsi="ˎ̥" w:cs="宋体"/>
          <w:color w:val="222222"/>
          <w:kern w:val="0"/>
          <w:szCs w:val="21"/>
        </w:rPr>
        <w:t>(</w:t>
      </w:r>
      <w:r w:rsidRPr="000758C6">
        <w:rPr>
          <w:rFonts w:ascii="ˎ̥" w:eastAsia="宋体" w:hAnsi="ˎ̥" w:cs="宋体"/>
          <w:color w:val="222222"/>
          <w:kern w:val="0"/>
          <w:szCs w:val="21"/>
        </w:rPr>
        <w:t>助理</w:t>
      </w:r>
      <w:r w:rsidRPr="000758C6">
        <w:rPr>
          <w:rFonts w:ascii="ˎ̥" w:eastAsia="宋体" w:hAnsi="ˎ̥" w:cs="宋体"/>
          <w:color w:val="222222"/>
          <w:kern w:val="0"/>
          <w:szCs w:val="21"/>
        </w:rPr>
        <w:t>)</w:t>
      </w:r>
      <w:r w:rsidRPr="000758C6">
        <w:rPr>
          <w:rFonts w:ascii="ˎ̥" w:eastAsia="宋体" w:hAnsi="ˎ̥" w:cs="宋体"/>
          <w:color w:val="222222"/>
          <w:kern w:val="0"/>
          <w:szCs w:val="21"/>
        </w:rPr>
        <w:t>医师数达到</w:t>
      </w:r>
      <w:r w:rsidRPr="000758C6">
        <w:rPr>
          <w:rFonts w:ascii="ˎ̥" w:eastAsia="宋体" w:hAnsi="ˎ̥" w:cs="宋体"/>
          <w:color w:val="222222"/>
          <w:kern w:val="0"/>
          <w:szCs w:val="21"/>
        </w:rPr>
        <w:t>0.4</w:t>
      </w:r>
      <w:r w:rsidRPr="000758C6">
        <w:rPr>
          <w:rFonts w:ascii="ˎ̥" w:eastAsia="宋体" w:hAnsi="ˎ̥" w:cs="宋体"/>
          <w:color w:val="222222"/>
          <w:kern w:val="0"/>
          <w:szCs w:val="21"/>
        </w:rPr>
        <w:t>人</w:t>
      </w:r>
      <w:r w:rsidRPr="000758C6">
        <w:rPr>
          <w:rFonts w:ascii="ˎ̥" w:eastAsia="宋体" w:hAnsi="ˎ̥" w:cs="宋体"/>
          <w:color w:val="222222"/>
          <w:kern w:val="0"/>
          <w:szCs w:val="21"/>
        </w:rPr>
        <w:t>;</w:t>
      </w:r>
      <w:r w:rsidRPr="000758C6">
        <w:rPr>
          <w:rFonts w:ascii="ˎ̥" w:eastAsia="宋体" w:hAnsi="ˎ̥" w:cs="宋体"/>
          <w:color w:val="222222"/>
          <w:kern w:val="0"/>
          <w:szCs w:val="21"/>
        </w:rPr>
        <w:t>中医药产业现代化水平显著提高，中药工业总产值占医药工业总产值</w:t>
      </w:r>
      <w:r w:rsidRPr="000758C6">
        <w:rPr>
          <w:rFonts w:ascii="ˎ̥" w:eastAsia="宋体" w:hAnsi="ˎ̥" w:cs="宋体"/>
          <w:color w:val="222222"/>
          <w:kern w:val="0"/>
          <w:szCs w:val="21"/>
        </w:rPr>
        <w:t>30%</w:t>
      </w:r>
      <w:r w:rsidRPr="000758C6">
        <w:rPr>
          <w:rFonts w:ascii="ˎ̥" w:eastAsia="宋体" w:hAnsi="ˎ̥" w:cs="宋体"/>
          <w:color w:val="222222"/>
          <w:kern w:val="0"/>
          <w:szCs w:val="21"/>
        </w:rPr>
        <w:t>以上，中医药产业成为国民经济重要支柱之一</w:t>
      </w:r>
      <w:r w:rsidRPr="000758C6">
        <w:rPr>
          <w:rFonts w:ascii="ˎ̥" w:eastAsia="宋体" w:hAnsi="ˎ̥" w:cs="宋体"/>
          <w:color w:val="222222"/>
          <w:kern w:val="0"/>
          <w:szCs w:val="21"/>
        </w:rPr>
        <w:t>;</w:t>
      </w:r>
      <w:r w:rsidRPr="000758C6">
        <w:rPr>
          <w:rFonts w:ascii="ˎ̥" w:eastAsia="宋体" w:hAnsi="ˎ̥" w:cs="宋体"/>
          <w:color w:val="222222"/>
          <w:kern w:val="0"/>
          <w:szCs w:val="21"/>
        </w:rPr>
        <w:t>中医药对外交流合作更加广泛</w:t>
      </w:r>
      <w:r w:rsidRPr="000758C6">
        <w:rPr>
          <w:rFonts w:ascii="ˎ̥" w:eastAsia="宋体" w:hAnsi="ˎ̥" w:cs="宋体"/>
          <w:color w:val="222222"/>
          <w:kern w:val="0"/>
          <w:szCs w:val="21"/>
        </w:rPr>
        <w:t>;</w:t>
      </w:r>
      <w:r w:rsidRPr="000758C6">
        <w:rPr>
          <w:rFonts w:ascii="ˎ̥" w:eastAsia="宋体" w:hAnsi="ˎ̥" w:cs="宋体"/>
          <w:color w:val="222222"/>
          <w:kern w:val="0"/>
          <w:szCs w:val="21"/>
        </w:rPr>
        <w:t>符合中医药发展规律的法律体系、标准体系、监督体系和政策体系基本建立，中医药管理体制更加健全。</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到</w:t>
      </w:r>
      <w:r w:rsidRPr="000758C6">
        <w:rPr>
          <w:rFonts w:ascii="ˎ̥" w:eastAsia="宋体" w:hAnsi="ˎ̥" w:cs="宋体"/>
          <w:color w:val="222222"/>
          <w:kern w:val="0"/>
          <w:szCs w:val="21"/>
        </w:rPr>
        <w:t>2030</w:t>
      </w:r>
      <w:r w:rsidRPr="000758C6">
        <w:rPr>
          <w:rFonts w:ascii="ˎ̥" w:eastAsia="宋体" w:hAnsi="ˎ̥" w:cs="宋体"/>
          <w:color w:val="222222"/>
          <w:kern w:val="0"/>
          <w:szCs w:val="21"/>
        </w:rPr>
        <w:t>年，中医药治理体系和治理能力现代化水平显著提升，中医药服务领域实现全覆盖，中医药健康服务能力显著增强，在治未病中的主导作用、在重大疾病治疗中的协同作用、在疾病康复中的核心作用得到充分发挥</w:t>
      </w:r>
      <w:r w:rsidRPr="000758C6">
        <w:rPr>
          <w:rFonts w:ascii="ˎ̥" w:eastAsia="宋体" w:hAnsi="ˎ̥" w:cs="宋体"/>
          <w:color w:val="222222"/>
          <w:kern w:val="0"/>
          <w:szCs w:val="21"/>
        </w:rPr>
        <w:t>;</w:t>
      </w:r>
      <w:r w:rsidRPr="000758C6">
        <w:rPr>
          <w:rFonts w:ascii="ˎ̥" w:eastAsia="宋体" w:hAnsi="ˎ̥" w:cs="宋体"/>
          <w:color w:val="222222"/>
          <w:kern w:val="0"/>
          <w:szCs w:val="21"/>
        </w:rPr>
        <w:t>中医药科技水平显著提高，基本形成一支由百名国医大师、万名中医名师、百万中医师、千万职业技能人员组成的中医药人才队伍</w:t>
      </w:r>
      <w:r w:rsidRPr="000758C6">
        <w:rPr>
          <w:rFonts w:ascii="ˎ̥" w:eastAsia="宋体" w:hAnsi="ˎ̥" w:cs="宋体"/>
          <w:color w:val="222222"/>
          <w:kern w:val="0"/>
          <w:szCs w:val="21"/>
        </w:rPr>
        <w:t>;</w:t>
      </w:r>
      <w:r w:rsidRPr="000758C6">
        <w:rPr>
          <w:rFonts w:ascii="ˎ̥" w:eastAsia="宋体" w:hAnsi="ˎ̥" w:cs="宋体"/>
          <w:color w:val="222222"/>
          <w:kern w:val="0"/>
          <w:szCs w:val="21"/>
        </w:rPr>
        <w:t>公民中医健康文化素养大幅度提升</w:t>
      </w:r>
      <w:r w:rsidRPr="000758C6">
        <w:rPr>
          <w:rFonts w:ascii="ˎ̥" w:eastAsia="宋体" w:hAnsi="ˎ̥" w:cs="宋体"/>
          <w:color w:val="222222"/>
          <w:kern w:val="0"/>
          <w:szCs w:val="21"/>
        </w:rPr>
        <w:t>;</w:t>
      </w:r>
      <w:r w:rsidRPr="000758C6">
        <w:rPr>
          <w:rFonts w:ascii="ˎ̥" w:eastAsia="宋体" w:hAnsi="ˎ̥" w:cs="宋体"/>
          <w:color w:val="222222"/>
          <w:kern w:val="0"/>
          <w:szCs w:val="21"/>
        </w:rPr>
        <w:t>中医药工业智能化水平迈上新台阶，对经济社会发展的贡献率进一步增强，我国在世界传统医药发展中的引领地位更加巩固，实现中医药继承创新发展、统筹协调发展、生态绿色发展、包容开放发展和人民共享发展，为健康中国建设奠定坚实基础。</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b/>
          <w:bCs/>
          <w:color w:val="222222"/>
          <w:kern w:val="0"/>
          <w:szCs w:val="21"/>
        </w:rPr>
        <w:t xml:space="preserve">　　三、重点任务</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proofErr w:type="gramStart"/>
      <w:r w:rsidRPr="000758C6">
        <w:rPr>
          <w:rFonts w:ascii="ˎ̥" w:eastAsia="宋体" w:hAnsi="ˎ̥" w:cs="宋体"/>
          <w:color w:val="222222"/>
          <w:kern w:val="0"/>
          <w:szCs w:val="21"/>
        </w:rPr>
        <w:t>一</w:t>
      </w:r>
      <w:proofErr w:type="gramEnd"/>
      <w:r w:rsidRPr="000758C6">
        <w:rPr>
          <w:rFonts w:ascii="ˎ̥" w:eastAsia="宋体" w:hAnsi="ˎ̥" w:cs="宋体"/>
          <w:color w:val="222222"/>
          <w:kern w:val="0"/>
          <w:szCs w:val="21"/>
        </w:rPr>
        <w:t>)</w:t>
      </w:r>
      <w:r w:rsidRPr="000758C6">
        <w:rPr>
          <w:rFonts w:ascii="ˎ̥" w:eastAsia="宋体" w:hAnsi="ˎ̥" w:cs="宋体"/>
          <w:color w:val="222222"/>
          <w:kern w:val="0"/>
          <w:szCs w:val="21"/>
        </w:rPr>
        <w:t>切实提高中医医疗服务能力。</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w:t>
      </w:r>
      <w:r w:rsidRPr="000758C6">
        <w:rPr>
          <w:rFonts w:ascii="ˎ̥" w:eastAsia="宋体" w:hAnsi="ˎ̥" w:cs="宋体"/>
          <w:color w:val="222222"/>
          <w:kern w:val="0"/>
          <w:szCs w:val="21"/>
        </w:rPr>
        <w:t>完善覆盖城乡的中医医疗服务网络。全面建成以中医类医院为主体、综合医院等其他类别医院中医药科室为骨干、基层医疗卫生机构为基础、中医门诊部和诊所为补充、覆盖城乡的中医医疗服务网络。县级以上地方人民政府要在区域卫生规划中合理配置中医医疗资源，原则上在每个地市级区域、县级区域设置</w:t>
      </w:r>
      <w:r w:rsidRPr="000758C6">
        <w:rPr>
          <w:rFonts w:ascii="ˎ̥" w:eastAsia="宋体" w:hAnsi="ˎ̥" w:cs="宋体"/>
          <w:color w:val="222222"/>
          <w:kern w:val="0"/>
          <w:szCs w:val="21"/>
        </w:rPr>
        <w:t>1</w:t>
      </w:r>
      <w:r w:rsidRPr="000758C6">
        <w:rPr>
          <w:rFonts w:ascii="ˎ̥" w:eastAsia="宋体" w:hAnsi="ˎ̥" w:cs="宋体"/>
          <w:color w:val="222222"/>
          <w:kern w:val="0"/>
          <w:szCs w:val="21"/>
        </w:rPr>
        <w:t>个市办中医类医院、</w:t>
      </w:r>
      <w:r w:rsidRPr="000758C6">
        <w:rPr>
          <w:rFonts w:ascii="ˎ̥" w:eastAsia="宋体" w:hAnsi="ˎ̥" w:cs="宋体"/>
          <w:color w:val="222222"/>
          <w:kern w:val="0"/>
          <w:szCs w:val="21"/>
        </w:rPr>
        <w:t>1</w:t>
      </w:r>
      <w:r w:rsidRPr="000758C6">
        <w:rPr>
          <w:rFonts w:ascii="ˎ̥" w:eastAsia="宋体" w:hAnsi="ˎ̥" w:cs="宋体"/>
          <w:color w:val="222222"/>
          <w:kern w:val="0"/>
          <w:szCs w:val="21"/>
        </w:rPr>
        <w:t>个县办中医类医院，在综合医院、妇幼保健机构等非中医类医疗机构设置中医药科室。在乡镇卫生院和社区卫生服务中心建立中医馆、国医堂等中医综合服务区，加强中医药设备配置和中医药人员配备。加强中医医院康复科室建设，支持康复医院设置中医药科室，加强中医康复专业技术人员的配备。</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lastRenderedPageBreak/>
        <w:t xml:space="preserve">　　</w:t>
      </w:r>
      <w:r w:rsidRPr="000758C6">
        <w:rPr>
          <w:rFonts w:ascii="ˎ̥" w:eastAsia="宋体" w:hAnsi="ˎ̥" w:cs="宋体"/>
          <w:color w:val="222222"/>
          <w:kern w:val="0"/>
          <w:szCs w:val="21"/>
        </w:rPr>
        <w:t>2.</w:t>
      </w:r>
      <w:r w:rsidRPr="000758C6">
        <w:rPr>
          <w:rFonts w:ascii="ˎ̥" w:eastAsia="宋体" w:hAnsi="ˎ̥" w:cs="宋体"/>
          <w:color w:val="222222"/>
          <w:kern w:val="0"/>
          <w:szCs w:val="21"/>
        </w:rPr>
        <w:t>提高中医药防病治病能力。实施中医临床优势培育工程，加强在区域内有影响力、科研实力强的省级或地市级中医医院能力建设。建立中医药参与突发公共事件应急网络和应急救治工作协调机制，提高中医药应急救治和重大传染病防治能力。持续实施基层中医药服务能力提升工程，提高县级中医医院和基层医疗卫生机构中医优势病种诊疗能力、中医药综合服务能力。建立慢性病中医药监测与信息管理制度，推动建立融入中医药内容的社区健康管理模式，开展高危人群中医药健康干预，提升基层中医药健康管理水平。大力发展中医非药物疗法，充分发挥其在常见病、多发病和慢性病防治中的独特作用。建立中医医院与基层医疗卫生机构、疾病预防控制机构分工合作的慢性病综合防治网络和工作机制，加快形成急慢分治的分级诊疗秩序。</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3.</w:t>
      </w:r>
      <w:r w:rsidRPr="000758C6">
        <w:rPr>
          <w:rFonts w:ascii="ˎ̥" w:eastAsia="宋体" w:hAnsi="ˎ̥" w:cs="宋体"/>
          <w:color w:val="222222"/>
          <w:kern w:val="0"/>
          <w:szCs w:val="21"/>
        </w:rPr>
        <w:t>促进中西医结合。运用现代科学技术，推进中西医资源整合、优势互补、协同创新。加强中西医结合创新研究平台建设，强化中西医临床协作，开展重大疑难疾病中西医联合攻关，形成独具特色的中西医结合诊疗方案，提高重大疑难疾病、急危重症的临床疗效。探索建立和完善国家重大疑难疾病中西医协作工作机制与模式，提升中西医结合服务能力。积极创造条件建设中西医结合医院。完善中西医结合人才培养政策措施，建立更加完善的西医学习中医制度，鼓励西医离职学习中医，加强高层次中西医结合人才培养。</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4.</w:t>
      </w:r>
      <w:r w:rsidRPr="000758C6">
        <w:rPr>
          <w:rFonts w:ascii="ˎ̥" w:eastAsia="宋体" w:hAnsi="ˎ̥" w:cs="宋体"/>
          <w:color w:val="222222"/>
          <w:kern w:val="0"/>
          <w:szCs w:val="21"/>
        </w:rPr>
        <w:t>促进民族医药发展。将民族医药发展纳入民族地区和民族自治地方经济社会发展规划，加强民族</w:t>
      </w:r>
      <w:proofErr w:type="gramStart"/>
      <w:r w:rsidRPr="000758C6">
        <w:rPr>
          <w:rFonts w:ascii="ˎ̥" w:eastAsia="宋体" w:hAnsi="ˎ̥" w:cs="宋体"/>
          <w:color w:val="222222"/>
          <w:kern w:val="0"/>
          <w:szCs w:val="21"/>
        </w:rPr>
        <w:t>医</w:t>
      </w:r>
      <w:proofErr w:type="gramEnd"/>
      <w:r w:rsidRPr="000758C6">
        <w:rPr>
          <w:rFonts w:ascii="ˎ̥" w:eastAsia="宋体" w:hAnsi="ˎ̥" w:cs="宋体"/>
          <w:color w:val="222222"/>
          <w:kern w:val="0"/>
          <w:szCs w:val="21"/>
        </w:rPr>
        <w:t>医疗机构建设，支持有条件的民族自治地方举办民族</w:t>
      </w:r>
      <w:proofErr w:type="gramStart"/>
      <w:r w:rsidRPr="000758C6">
        <w:rPr>
          <w:rFonts w:ascii="ˎ̥" w:eastAsia="宋体" w:hAnsi="ˎ̥" w:cs="宋体"/>
          <w:color w:val="222222"/>
          <w:kern w:val="0"/>
          <w:szCs w:val="21"/>
        </w:rPr>
        <w:t>医</w:t>
      </w:r>
      <w:proofErr w:type="gramEnd"/>
      <w:r w:rsidRPr="000758C6">
        <w:rPr>
          <w:rFonts w:ascii="ˎ̥" w:eastAsia="宋体" w:hAnsi="ˎ̥" w:cs="宋体"/>
          <w:color w:val="222222"/>
          <w:kern w:val="0"/>
          <w:szCs w:val="21"/>
        </w:rPr>
        <w:t>医院，鼓励民族地区各类医疗卫生机构设立民族医药科，鼓励社会力量举办民族</w:t>
      </w:r>
      <w:proofErr w:type="gramStart"/>
      <w:r w:rsidRPr="000758C6">
        <w:rPr>
          <w:rFonts w:ascii="ˎ̥" w:eastAsia="宋体" w:hAnsi="ˎ̥" w:cs="宋体"/>
          <w:color w:val="222222"/>
          <w:kern w:val="0"/>
          <w:szCs w:val="21"/>
        </w:rPr>
        <w:t>医</w:t>
      </w:r>
      <w:proofErr w:type="gramEnd"/>
      <w:r w:rsidRPr="000758C6">
        <w:rPr>
          <w:rFonts w:ascii="ˎ̥" w:eastAsia="宋体" w:hAnsi="ˎ̥" w:cs="宋体"/>
          <w:color w:val="222222"/>
          <w:kern w:val="0"/>
          <w:szCs w:val="21"/>
        </w:rPr>
        <w:t>医院和诊所。加强民族医药传承保护、理论研究和文献的抢救与整理。推进民族药标准建设，提高民族药质量，加大开发推广力度，促进民族药产业发展。</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5.</w:t>
      </w:r>
      <w:r w:rsidRPr="000758C6">
        <w:rPr>
          <w:rFonts w:ascii="ˎ̥" w:eastAsia="宋体" w:hAnsi="ˎ̥" w:cs="宋体"/>
          <w:color w:val="222222"/>
          <w:kern w:val="0"/>
          <w:szCs w:val="21"/>
        </w:rPr>
        <w:t>放宽中医药服务准入。改革中医医疗执业人员资格准入、执业范围和执业管理制度，根据执业技能探索实行分类管理，对举办中医诊所的，将依法实施备案制管理。改革传统医学师承和确有专长人员执业资格准入制度，允许取得乡村医生执业证书的中医药一技之长人员在乡镇和村开办中医诊所。鼓励社会力量举办连锁中医医疗机构，对社会资本举办只提供传统中医药服务的中医门诊部、诊所，医疗机构设置规划和区域卫生发展规划不作布局限制，支持有资质的中医专业技术人员特别是名老中医开办中医门诊部、诊所，鼓励药品经营企业举办中医坐堂</w:t>
      </w:r>
      <w:proofErr w:type="gramStart"/>
      <w:r w:rsidRPr="000758C6">
        <w:rPr>
          <w:rFonts w:ascii="ˎ̥" w:eastAsia="宋体" w:hAnsi="ˎ̥" w:cs="宋体"/>
          <w:color w:val="222222"/>
          <w:kern w:val="0"/>
          <w:szCs w:val="21"/>
        </w:rPr>
        <w:t>医</w:t>
      </w:r>
      <w:proofErr w:type="gramEnd"/>
      <w:r w:rsidRPr="000758C6">
        <w:rPr>
          <w:rFonts w:ascii="ˎ̥" w:eastAsia="宋体" w:hAnsi="ˎ̥" w:cs="宋体"/>
          <w:color w:val="222222"/>
          <w:kern w:val="0"/>
          <w:szCs w:val="21"/>
        </w:rPr>
        <w:t>诊所。保证社会办和政府办中医医疗机构在准入、执业等方面享有同等权利。</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6.</w:t>
      </w:r>
      <w:r w:rsidRPr="000758C6">
        <w:rPr>
          <w:rFonts w:ascii="ˎ̥" w:eastAsia="宋体" w:hAnsi="ˎ̥" w:cs="宋体"/>
          <w:color w:val="222222"/>
          <w:kern w:val="0"/>
          <w:szCs w:val="21"/>
        </w:rPr>
        <w:t>推动</w:t>
      </w:r>
      <w:r w:rsidRPr="000758C6">
        <w:rPr>
          <w:rFonts w:ascii="ˎ̥" w:eastAsia="宋体" w:hAnsi="ˎ̥" w:cs="宋体"/>
          <w:color w:val="222222"/>
          <w:kern w:val="0"/>
          <w:szCs w:val="21"/>
        </w:rPr>
        <w:t>“</w:t>
      </w:r>
      <w:r w:rsidRPr="000758C6">
        <w:rPr>
          <w:rFonts w:ascii="ˎ̥" w:eastAsia="宋体" w:hAnsi="ˎ̥" w:cs="宋体"/>
          <w:color w:val="222222"/>
          <w:kern w:val="0"/>
          <w:szCs w:val="21"/>
        </w:rPr>
        <w:t>互联网</w:t>
      </w:r>
      <w:r w:rsidRPr="000758C6">
        <w:rPr>
          <w:rFonts w:ascii="ˎ̥" w:eastAsia="宋体" w:hAnsi="ˎ̥" w:cs="宋体"/>
          <w:color w:val="222222"/>
          <w:kern w:val="0"/>
          <w:szCs w:val="21"/>
        </w:rPr>
        <w:t>+”</w:t>
      </w:r>
      <w:r w:rsidRPr="000758C6">
        <w:rPr>
          <w:rFonts w:ascii="ˎ̥" w:eastAsia="宋体" w:hAnsi="ˎ̥" w:cs="宋体"/>
          <w:color w:val="222222"/>
          <w:kern w:val="0"/>
          <w:szCs w:val="21"/>
        </w:rPr>
        <w:t>中医医疗。大力发展中医远程医疗、移动医疗、智慧医疗等新型医疗服务模式。构建集医学影像、检验报告等健康档案于一体的医疗信息共享服务体系，逐步建立</w:t>
      </w:r>
      <w:proofErr w:type="gramStart"/>
      <w:r w:rsidRPr="000758C6">
        <w:rPr>
          <w:rFonts w:ascii="ˎ̥" w:eastAsia="宋体" w:hAnsi="ˎ̥" w:cs="宋体"/>
          <w:color w:val="222222"/>
          <w:kern w:val="0"/>
          <w:szCs w:val="21"/>
        </w:rPr>
        <w:t>跨医院</w:t>
      </w:r>
      <w:proofErr w:type="gramEnd"/>
      <w:r w:rsidRPr="000758C6">
        <w:rPr>
          <w:rFonts w:ascii="ˎ̥" w:eastAsia="宋体" w:hAnsi="ˎ̥" w:cs="宋体"/>
          <w:color w:val="222222"/>
          <w:kern w:val="0"/>
          <w:szCs w:val="21"/>
        </w:rPr>
        <w:t>的中医医疗数据共享交换标准体系。探索互联网延伸医嘱、电子处方等网络中医医</w:t>
      </w:r>
      <w:r w:rsidRPr="000758C6">
        <w:rPr>
          <w:rFonts w:ascii="ˎ̥" w:eastAsia="宋体" w:hAnsi="ˎ̥" w:cs="宋体"/>
          <w:color w:val="222222"/>
          <w:kern w:val="0"/>
          <w:szCs w:val="21"/>
        </w:rPr>
        <w:lastRenderedPageBreak/>
        <w:t>疗服务应用。利用移动互联网等信息技术提供在线预约诊疗、候诊提醒、划价缴费、诊疗报告查询、药品配送等便捷服务。</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二</w:t>
      </w:r>
      <w:r w:rsidRPr="000758C6">
        <w:rPr>
          <w:rFonts w:ascii="ˎ̥" w:eastAsia="宋体" w:hAnsi="ˎ̥" w:cs="宋体"/>
          <w:color w:val="222222"/>
          <w:kern w:val="0"/>
          <w:szCs w:val="21"/>
        </w:rPr>
        <w:t>)</w:t>
      </w:r>
      <w:r w:rsidRPr="000758C6">
        <w:rPr>
          <w:rFonts w:ascii="ˎ̥" w:eastAsia="宋体" w:hAnsi="ˎ̥" w:cs="宋体"/>
          <w:color w:val="222222"/>
          <w:kern w:val="0"/>
          <w:szCs w:val="21"/>
        </w:rPr>
        <w:t>大力发展中医养生保健服务。</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7.</w:t>
      </w:r>
      <w:r w:rsidRPr="000758C6">
        <w:rPr>
          <w:rFonts w:ascii="ˎ̥" w:eastAsia="宋体" w:hAnsi="ˎ̥" w:cs="宋体"/>
          <w:color w:val="222222"/>
          <w:kern w:val="0"/>
          <w:szCs w:val="21"/>
        </w:rPr>
        <w:t>加快中医养生保健服务体系建设。研究制定促进中医养生保健服务发展的政策措施，支持社会力量举办中医养生保健机构，实现集团化发展或连锁化经营。实施中医治未病健康工程，加强中医医院治未病科室建设，为群众提供中医健康咨询评估、干预调理、随访管理等治未病服务，探索</w:t>
      </w:r>
      <w:proofErr w:type="gramStart"/>
      <w:r w:rsidRPr="000758C6">
        <w:rPr>
          <w:rFonts w:ascii="ˎ̥" w:eastAsia="宋体" w:hAnsi="ˎ̥" w:cs="宋体"/>
          <w:color w:val="222222"/>
          <w:kern w:val="0"/>
          <w:szCs w:val="21"/>
        </w:rPr>
        <w:t>融健康</w:t>
      </w:r>
      <w:proofErr w:type="gramEnd"/>
      <w:r w:rsidRPr="000758C6">
        <w:rPr>
          <w:rFonts w:ascii="ˎ̥" w:eastAsia="宋体" w:hAnsi="ˎ̥" w:cs="宋体"/>
          <w:color w:val="222222"/>
          <w:kern w:val="0"/>
          <w:szCs w:val="21"/>
        </w:rPr>
        <w:t>文化、健康管理、健康保险于一体的中医健康保障模式。鼓励中医医院、中医医师为中医养生保健机构提供保健咨询、调理和药膳等技术支持。</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8.</w:t>
      </w:r>
      <w:r w:rsidRPr="000758C6">
        <w:rPr>
          <w:rFonts w:ascii="ˎ̥" w:eastAsia="宋体" w:hAnsi="ˎ̥" w:cs="宋体"/>
          <w:color w:val="222222"/>
          <w:kern w:val="0"/>
          <w:szCs w:val="21"/>
        </w:rPr>
        <w:t>提升中医养生保健服务能力。鼓励中医医疗机构、养生保健机构走进机关、学校、企业、社区、乡村和家庭，推广普及中医养生保健知识和易于掌握的理疗、推拿等中医养生保健技术与方法。鼓励中医药机构充分利用生物、仿生、智能等现代科学技术，研发一批保健食品、保健用品和保健器械器材。加快中医治未病技术体系与产业体系建设。推广融入中医治未病理念的健康工作和生活方式。</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9.</w:t>
      </w:r>
      <w:r w:rsidRPr="000758C6">
        <w:rPr>
          <w:rFonts w:ascii="ˎ̥" w:eastAsia="宋体" w:hAnsi="ˎ̥" w:cs="宋体"/>
          <w:color w:val="222222"/>
          <w:kern w:val="0"/>
          <w:szCs w:val="21"/>
        </w:rPr>
        <w:t>发展中医药健康养老服务。推动中医药与养老融合发展，促进中医医疗资源进入养老机构、社区和居民家庭。支持养老机构与中医医疗机构合作，建立快速就诊绿色通道，鼓励中医医疗机构面向老年人群开展上门诊视、健康查体、保健咨询等服务。鼓励中医医师在养老机构提供保健咨询和调理服务。鼓励社会资本新建以中医药健康养老为主的护理院、疗养院，探索设立中医药特色</w:t>
      </w:r>
      <w:proofErr w:type="gramStart"/>
      <w:r w:rsidRPr="000758C6">
        <w:rPr>
          <w:rFonts w:ascii="ˎ̥" w:eastAsia="宋体" w:hAnsi="ˎ̥" w:cs="宋体"/>
          <w:color w:val="222222"/>
          <w:kern w:val="0"/>
          <w:szCs w:val="21"/>
        </w:rPr>
        <w:t>医</w:t>
      </w:r>
      <w:proofErr w:type="gramEnd"/>
      <w:r w:rsidRPr="000758C6">
        <w:rPr>
          <w:rFonts w:ascii="ˎ̥" w:eastAsia="宋体" w:hAnsi="ˎ̥" w:cs="宋体"/>
          <w:color w:val="222222"/>
          <w:kern w:val="0"/>
          <w:szCs w:val="21"/>
        </w:rPr>
        <w:t>养结合机构，建设一批</w:t>
      </w:r>
      <w:proofErr w:type="gramStart"/>
      <w:r w:rsidRPr="000758C6">
        <w:rPr>
          <w:rFonts w:ascii="ˎ̥" w:eastAsia="宋体" w:hAnsi="ˎ̥" w:cs="宋体"/>
          <w:color w:val="222222"/>
          <w:kern w:val="0"/>
          <w:szCs w:val="21"/>
        </w:rPr>
        <w:t>医</w:t>
      </w:r>
      <w:proofErr w:type="gramEnd"/>
      <w:r w:rsidRPr="000758C6">
        <w:rPr>
          <w:rFonts w:ascii="ˎ̥" w:eastAsia="宋体" w:hAnsi="ˎ̥" w:cs="宋体"/>
          <w:color w:val="222222"/>
          <w:kern w:val="0"/>
          <w:szCs w:val="21"/>
        </w:rPr>
        <w:t>养结合示范基地。</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10.</w:t>
      </w:r>
      <w:r w:rsidRPr="000758C6">
        <w:rPr>
          <w:rFonts w:ascii="ˎ̥" w:eastAsia="宋体" w:hAnsi="ˎ̥" w:cs="宋体"/>
          <w:color w:val="222222"/>
          <w:kern w:val="0"/>
          <w:szCs w:val="21"/>
        </w:rPr>
        <w:t>发展中医药健康旅游服务。推动中医药健康服务与旅游产业有机融合，发展以中医药文化传播和体验为主题，融中医疗养、康复、养生、文化传播、商务会展、中药材科考与旅游于一体的中医药健康旅游。开发具有地域特色的中医药健康旅游产品和线路，建设一批国家中医药健康旅游示范基地和中医药健康旅游综合体。加强中医药文化旅游商品的开发生产。建立中医药健康旅游标准化体系，推进中医药健康旅游服务标准化和专业化。举办</w:t>
      </w:r>
      <w:r w:rsidRPr="000758C6">
        <w:rPr>
          <w:rFonts w:ascii="ˎ̥" w:eastAsia="宋体" w:hAnsi="ˎ̥" w:cs="宋体"/>
          <w:color w:val="222222"/>
          <w:kern w:val="0"/>
          <w:szCs w:val="21"/>
        </w:rPr>
        <w:t>“</w:t>
      </w:r>
      <w:r w:rsidRPr="000758C6">
        <w:rPr>
          <w:rFonts w:ascii="ˎ̥" w:eastAsia="宋体" w:hAnsi="ˎ̥" w:cs="宋体"/>
          <w:color w:val="222222"/>
          <w:kern w:val="0"/>
          <w:szCs w:val="21"/>
        </w:rPr>
        <w:t>中国中医药健康旅游年</w:t>
      </w:r>
      <w:r w:rsidRPr="000758C6">
        <w:rPr>
          <w:rFonts w:ascii="ˎ̥" w:eastAsia="宋体" w:hAnsi="ˎ̥" w:cs="宋体"/>
          <w:color w:val="222222"/>
          <w:kern w:val="0"/>
          <w:szCs w:val="21"/>
        </w:rPr>
        <w:t>”</w:t>
      </w:r>
      <w:r w:rsidRPr="000758C6">
        <w:rPr>
          <w:rFonts w:ascii="ˎ̥" w:eastAsia="宋体" w:hAnsi="ˎ̥" w:cs="宋体"/>
          <w:color w:val="222222"/>
          <w:kern w:val="0"/>
          <w:szCs w:val="21"/>
        </w:rPr>
        <w:t>，支持举办国际性的中医药健康旅游展览、会议和论坛。</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三</w:t>
      </w:r>
      <w:r w:rsidRPr="000758C6">
        <w:rPr>
          <w:rFonts w:ascii="ˎ̥" w:eastAsia="宋体" w:hAnsi="ˎ̥" w:cs="宋体"/>
          <w:color w:val="222222"/>
          <w:kern w:val="0"/>
          <w:szCs w:val="21"/>
        </w:rPr>
        <w:t>)</w:t>
      </w:r>
      <w:r w:rsidRPr="000758C6">
        <w:rPr>
          <w:rFonts w:ascii="ˎ̥" w:eastAsia="宋体" w:hAnsi="ˎ̥" w:cs="宋体"/>
          <w:color w:val="222222"/>
          <w:kern w:val="0"/>
          <w:szCs w:val="21"/>
        </w:rPr>
        <w:t>扎实推进中医药继承。</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11.</w:t>
      </w:r>
      <w:r w:rsidRPr="000758C6">
        <w:rPr>
          <w:rFonts w:ascii="ˎ̥" w:eastAsia="宋体" w:hAnsi="ˎ̥" w:cs="宋体"/>
          <w:color w:val="222222"/>
          <w:kern w:val="0"/>
          <w:szCs w:val="21"/>
        </w:rPr>
        <w:t>加强中医药理论方法继承。实施中医药传承工程，全面系统继承历代各家学术理论、流派及学说，全面系统继承当</w:t>
      </w:r>
      <w:proofErr w:type="gramStart"/>
      <w:r w:rsidRPr="000758C6">
        <w:rPr>
          <w:rFonts w:ascii="ˎ̥" w:eastAsia="宋体" w:hAnsi="ˎ̥" w:cs="宋体"/>
          <w:color w:val="222222"/>
          <w:kern w:val="0"/>
          <w:szCs w:val="21"/>
        </w:rPr>
        <w:t>代名老</w:t>
      </w:r>
      <w:proofErr w:type="gramEnd"/>
      <w:r w:rsidRPr="000758C6">
        <w:rPr>
          <w:rFonts w:ascii="ˎ̥" w:eastAsia="宋体" w:hAnsi="ˎ̥" w:cs="宋体"/>
          <w:color w:val="222222"/>
          <w:kern w:val="0"/>
          <w:szCs w:val="21"/>
        </w:rPr>
        <w:t>中医药专家学术思想和临床诊疗经验，总结中医优势病种临床基本诊疗规律。将中医古籍文献的整理纳入国家中华典籍整理工程，开展中医古籍文献资源普查，抢救濒临失传的珍稀与珍贵古籍文献，推动中医古籍数字化，编撰出版《中华医藏》，加强海外中医古籍影印和回归工作。</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lastRenderedPageBreak/>
        <w:t xml:space="preserve">　　</w:t>
      </w:r>
      <w:r w:rsidRPr="000758C6">
        <w:rPr>
          <w:rFonts w:ascii="ˎ̥" w:eastAsia="宋体" w:hAnsi="ˎ̥" w:cs="宋体"/>
          <w:color w:val="222222"/>
          <w:kern w:val="0"/>
          <w:szCs w:val="21"/>
        </w:rPr>
        <w:t>12.</w:t>
      </w:r>
      <w:r w:rsidRPr="000758C6">
        <w:rPr>
          <w:rFonts w:ascii="ˎ̥" w:eastAsia="宋体" w:hAnsi="ˎ̥" w:cs="宋体"/>
          <w:color w:val="222222"/>
          <w:kern w:val="0"/>
          <w:szCs w:val="21"/>
        </w:rPr>
        <w:t>加强中医药传统知识保护与技术挖掘。建立中医药传统知识保护数据库、保护名录和保护制度。加强中医临床诊疗技术、养生保健技术、康复技术筛选，完善中医医疗技术目录及技术操作规范。加强对传统制药、鉴定、炮制技术及老药工经验的继承应用。开展对中医药民间特色诊疗技术的调查、挖掘整理、研究评价及推广应用。加强对中医药百年老字号的保护。</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13.</w:t>
      </w:r>
      <w:r w:rsidRPr="000758C6">
        <w:rPr>
          <w:rFonts w:ascii="ˎ̥" w:eastAsia="宋体" w:hAnsi="ˎ̥" w:cs="宋体"/>
          <w:color w:val="222222"/>
          <w:kern w:val="0"/>
          <w:szCs w:val="21"/>
        </w:rPr>
        <w:t>强化中医药师承教育。建立中医药师承教育培养体系，将师承教育全面融入院校教育、毕业后教育和继续教育。鼓励医疗机构发展师承教育，实现师承教育常态化和制度化。建立传统中医师管理制度。加强名老中医药专家传承工作室建设，吸引、鼓励名老中医药专家和长期服务基层的中医药专家通过师承模式培养多层次的中医药骨干人才。</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四</w:t>
      </w:r>
      <w:r w:rsidRPr="000758C6">
        <w:rPr>
          <w:rFonts w:ascii="ˎ̥" w:eastAsia="宋体" w:hAnsi="ˎ̥" w:cs="宋体"/>
          <w:color w:val="222222"/>
          <w:kern w:val="0"/>
          <w:szCs w:val="21"/>
        </w:rPr>
        <w:t>)</w:t>
      </w:r>
      <w:r w:rsidRPr="000758C6">
        <w:rPr>
          <w:rFonts w:ascii="ˎ̥" w:eastAsia="宋体" w:hAnsi="ˎ̥" w:cs="宋体"/>
          <w:color w:val="222222"/>
          <w:kern w:val="0"/>
          <w:szCs w:val="21"/>
        </w:rPr>
        <w:t>着力推进中医药创新。</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14.</w:t>
      </w:r>
      <w:r w:rsidRPr="000758C6">
        <w:rPr>
          <w:rFonts w:ascii="ˎ̥" w:eastAsia="宋体" w:hAnsi="ˎ̥" w:cs="宋体"/>
          <w:color w:val="222222"/>
          <w:kern w:val="0"/>
          <w:szCs w:val="21"/>
        </w:rPr>
        <w:t>健全中医药协同创新体系。健全以国家和省级中医药科研机构为核心，以高等院校、医疗机构和企业为主体，以中医科学研究基地</w:t>
      </w:r>
      <w:r w:rsidRPr="000758C6">
        <w:rPr>
          <w:rFonts w:ascii="ˎ̥" w:eastAsia="宋体" w:hAnsi="ˎ̥" w:cs="宋体"/>
          <w:color w:val="222222"/>
          <w:kern w:val="0"/>
          <w:szCs w:val="21"/>
        </w:rPr>
        <w:t>(</w:t>
      </w:r>
      <w:r w:rsidRPr="000758C6">
        <w:rPr>
          <w:rFonts w:ascii="ˎ̥" w:eastAsia="宋体" w:hAnsi="ˎ̥" w:cs="宋体"/>
          <w:color w:val="222222"/>
          <w:kern w:val="0"/>
          <w:szCs w:val="21"/>
        </w:rPr>
        <w:t>平台</w:t>
      </w:r>
      <w:r w:rsidRPr="000758C6">
        <w:rPr>
          <w:rFonts w:ascii="ˎ̥" w:eastAsia="宋体" w:hAnsi="ˎ̥" w:cs="宋体"/>
          <w:color w:val="222222"/>
          <w:kern w:val="0"/>
          <w:szCs w:val="21"/>
        </w:rPr>
        <w:t>)</w:t>
      </w:r>
      <w:r w:rsidRPr="000758C6">
        <w:rPr>
          <w:rFonts w:ascii="ˎ̥" w:eastAsia="宋体" w:hAnsi="ˎ̥" w:cs="宋体"/>
          <w:color w:val="222222"/>
          <w:kern w:val="0"/>
          <w:szCs w:val="21"/>
        </w:rPr>
        <w:t>为支撑，多学科、跨部门共同参与的中医药协同创新体制机制，完善中医药领域科技布局。统筹利用相关科技计划</w:t>
      </w:r>
      <w:r w:rsidRPr="000758C6">
        <w:rPr>
          <w:rFonts w:ascii="ˎ̥" w:eastAsia="宋体" w:hAnsi="ˎ̥" w:cs="宋体"/>
          <w:color w:val="222222"/>
          <w:kern w:val="0"/>
          <w:szCs w:val="21"/>
        </w:rPr>
        <w:t>(</w:t>
      </w:r>
      <w:r w:rsidRPr="000758C6">
        <w:rPr>
          <w:rFonts w:ascii="ˎ̥" w:eastAsia="宋体" w:hAnsi="ˎ̥" w:cs="宋体"/>
          <w:color w:val="222222"/>
          <w:kern w:val="0"/>
          <w:szCs w:val="21"/>
        </w:rPr>
        <w:t>专项、基金等</w:t>
      </w:r>
      <w:r w:rsidRPr="000758C6">
        <w:rPr>
          <w:rFonts w:ascii="ˎ̥" w:eastAsia="宋体" w:hAnsi="ˎ̥" w:cs="宋体"/>
          <w:color w:val="222222"/>
          <w:kern w:val="0"/>
          <w:szCs w:val="21"/>
        </w:rPr>
        <w:t>)</w:t>
      </w:r>
      <w:r w:rsidRPr="000758C6">
        <w:rPr>
          <w:rFonts w:ascii="ˎ̥" w:eastAsia="宋体" w:hAnsi="ˎ̥" w:cs="宋体"/>
          <w:color w:val="222222"/>
          <w:kern w:val="0"/>
          <w:szCs w:val="21"/>
        </w:rPr>
        <w:t>，支持中医药相关科技创新工作，促进中医药科技创新能力提升，加快形成自主知识产权，促进创新成果的知识产权化、商品化和产业化。</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15.</w:t>
      </w:r>
      <w:r w:rsidRPr="000758C6">
        <w:rPr>
          <w:rFonts w:ascii="ˎ̥" w:eastAsia="宋体" w:hAnsi="ˎ̥" w:cs="宋体"/>
          <w:color w:val="222222"/>
          <w:kern w:val="0"/>
          <w:szCs w:val="21"/>
        </w:rPr>
        <w:t>加强中医药科学研究。运用现代科学技术和传统中医药研究方法，深化中医基础理论、辨证论治方法研究，开展经穴特异性及针灸治疗机理、中药药性理论、方剂配伍理论、中药复方药效物质基础和作用机理等研究，建立概念明确、结构合理的理论框架体系。加强对重大疑难疾病、重大传染病防治的联合攻关和对常见病、多发病、慢性病的中医药防治研究，形成一批防治重大疾病和治未病的重大产品和技术成果。综合运用现代科技手段，开发一批基于中医理论的诊疗仪器与设备。探索适合中药特点的新药开发新模式，推动重大新药创制。鼓励基于经典名方、医疗机构中药制剂等的中药新药研发。针对疾病新的药物靶标，在中药资源中寻找新的候选药物。</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16.</w:t>
      </w:r>
      <w:r w:rsidRPr="000758C6">
        <w:rPr>
          <w:rFonts w:ascii="ˎ̥" w:eastAsia="宋体" w:hAnsi="ˎ̥" w:cs="宋体"/>
          <w:color w:val="222222"/>
          <w:kern w:val="0"/>
          <w:szCs w:val="21"/>
        </w:rPr>
        <w:t>完善中医药科研评价体系。建立和完善符合中医药特点的科研评价标准和体系，研究完善有利于中医药创新的激励政策。通过同行评议和引进第三方评估，提高项目管理效率和研究水平。不断提高中医药科研成果转化效率。开展中医临床疗效评价与转化应用研究，建立符合中医药特点的疗效评价体系。</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五</w:t>
      </w:r>
      <w:r w:rsidRPr="000758C6">
        <w:rPr>
          <w:rFonts w:ascii="ˎ̥" w:eastAsia="宋体" w:hAnsi="ˎ̥" w:cs="宋体"/>
          <w:color w:val="222222"/>
          <w:kern w:val="0"/>
          <w:szCs w:val="21"/>
        </w:rPr>
        <w:t>)</w:t>
      </w:r>
      <w:r w:rsidRPr="000758C6">
        <w:rPr>
          <w:rFonts w:ascii="ˎ̥" w:eastAsia="宋体" w:hAnsi="ˎ̥" w:cs="宋体"/>
          <w:color w:val="222222"/>
          <w:kern w:val="0"/>
          <w:szCs w:val="21"/>
        </w:rPr>
        <w:t>全面提升中药产业发展水平。</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17.</w:t>
      </w:r>
      <w:r w:rsidRPr="000758C6">
        <w:rPr>
          <w:rFonts w:ascii="ˎ̥" w:eastAsia="宋体" w:hAnsi="ˎ̥" w:cs="宋体"/>
          <w:color w:val="222222"/>
          <w:kern w:val="0"/>
          <w:szCs w:val="21"/>
        </w:rPr>
        <w:t>加强中药资源保护利用。实施野生中药材资源保护工程，完善中药材资源分级保护、野生中药材物种分级保护制度，建立濒危野生药用动植物保护区、野生中药材资源培育基地</w:t>
      </w:r>
      <w:r w:rsidRPr="000758C6">
        <w:rPr>
          <w:rFonts w:ascii="ˎ̥" w:eastAsia="宋体" w:hAnsi="ˎ̥" w:cs="宋体"/>
          <w:color w:val="222222"/>
          <w:kern w:val="0"/>
          <w:szCs w:val="21"/>
        </w:rPr>
        <w:lastRenderedPageBreak/>
        <w:t>和濒危稀缺中药材种植养殖基地，加强珍稀濒危野生药用动植物保护、繁育研究。建立国家级药用动植物种质资源库。建立普查和动态监测相结合的中药材资源调查制度。在国家医药储备中，进一步完善中药材及中药饮片储备。鼓励社会力量投资建立中药材科技园、博物馆和药用动植物园等保育基地。探索荒漠化地区中药材种植生态经济示范区建设。</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18.</w:t>
      </w:r>
      <w:r w:rsidRPr="000758C6">
        <w:rPr>
          <w:rFonts w:ascii="ˎ̥" w:eastAsia="宋体" w:hAnsi="ˎ̥" w:cs="宋体"/>
          <w:color w:val="222222"/>
          <w:kern w:val="0"/>
          <w:szCs w:val="21"/>
        </w:rPr>
        <w:t>推进中药材规范化种植养殖。制定中药材主产区种植区域规划。制定国家道地药材目录，加强道地药材良种繁育基地和规范化种植养殖基地建设。促进中药材种植养殖业绿色发展，制定中药材种植养殖、采集、储藏技术标准，加强对中药材种植养殖的科学引导，大力发展中药材种植养殖专业合作社和合作联社，提高规模化、规范化水平。支持发展中药材生产保险。建立完善中药材原产地标记制度。实施贫困地区中药材产业推进行动，引导贫困户以多种方式参与中药材生产，推进精准扶贫。</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19.</w:t>
      </w:r>
      <w:r w:rsidRPr="000758C6">
        <w:rPr>
          <w:rFonts w:ascii="ˎ̥" w:eastAsia="宋体" w:hAnsi="ˎ̥" w:cs="宋体"/>
          <w:color w:val="222222"/>
          <w:kern w:val="0"/>
          <w:szCs w:val="21"/>
        </w:rPr>
        <w:t>促进中药工业转型升级。推进中药工业数字化、网络化、智能化建设，加强技术集成和工艺创新，提升中药装备制造水平，加速中药生产工艺、流程的标准化、现代化，提升中药工业知识产权运用能力，逐步形成大型中药企业集团和产业集群。以中药现代化科技产业基地为依托，实施中医药大健康产业科技创业者行动，促进中药一二三产业融合发展。开展中成药上市后再评价，加大中成药二次开发力度，开展大规模、规范化临床试验，培育一批具有国际竞争力的名方大药。开发一批中药制造机械与设备，提高中药制造业技术水平与规模效益。推进实施中药标准化行动计划，构建中药产业全链条的优质产品标准体系。实施中药绿色制造工程，形成门类丰富的新兴绿色产业体系，逐步减少重金属及其化合物等物质的使用量，严格执行《中药类制药工业水污染物排放标准》</w:t>
      </w:r>
      <w:r w:rsidRPr="000758C6">
        <w:rPr>
          <w:rFonts w:ascii="ˎ̥" w:eastAsia="宋体" w:hAnsi="ˎ̥" w:cs="宋体"/>
          <w:color w:val="222222"/>
          <w:kern w:val="0"/>
          <w:szCs w:val="21"/>
        </w:rPr>
        <w:t xml:space="preserve"> (GB21906-2008)</w:t>
      </w:r>
      <w:r w:rsidRPr="000758C6">
        <w:rPr>
          <w:rFonts w:ascii="ˎ̥" w:eastAsia="宋体" w:hAnsi="ˎ̥" w:cs="宋体"/>
          <w:color w:val="222222"/>
          <w:kern w:val="0"/>
          <w:szCs w:val="21"/>
        </w:rPr>
        <w:t>，建立中药绿色制造体系。</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20.</w:t>
      </w:r>
      <w:r w:rsidRPr="000758C6">
        <w:rPr>
          <w:rFonts w:ascii="ˎ̥" w:eastAsia="宋体" w:hAnsi="ˎ̥" w:cs="宋体"/>
          <w:color w:val="222222"/>
          <w:kern w:val="0"/>
          <w:szCs w:val="21"/>
        </w:rPr>
        <w:t>构建现代中药材流通体系。制定中药材流通体系建设规划，建设一批道地药材标准化、集约化、规模化和</w:t>
      </w:r>
      <w:proofErr w:type="gramStart"/>
      <w:r w:rsidRPr="000758C6">
        <w:rPr>
          <w:rFonts w:ascii="ˎ̥" w:eastAsia="宋体" w:hAnsi="ˎ̥" w:cs="宋体"/>
          <w:color w:val="222222"/>
          <w:kern w:val="0"/>
          <w:szCs w:val="21"/>
        </w:rPr>
        <w:t>可</w:t>
      </w:r>
      <w:proofErr w:type="gramEnd"/>
      <w:r w:rsidRPr="000758C6">
        <w:rPr>
          <w:rFonts w:ascii="ˎ̥" w:eastAsia="宋体" w:hAnsi="ˎ̥" w:cs="宋体"/>
          <w:color w:val="222222"/>
          <w:kern w:val="0"/>
          <w:szCs w:val="21"/>
        </w:rPr>
        <w:t>追溯的初加工与仓储物流中心，与生产企业供应</w:t>
      </w:r>
      <w:proofErr w:type="gramStart"/>
      <w:r w:rsidRPr="000758C6">
        <w:rPr>
          <w:rFonts w:ascii="ˎ̥" w:eastAsia="宋体" w:hAnsi="ˎ̥" w:cs="宋体"/>
          <w:color w:val="222222"/>
          <w:kern w:val="0"/>
          <w:szCs w:val="21"/>
        </w:rPr>
        <w:t>商管理</w:t>
      </w:r>
      <w:proofErr w:type="gramEnd"/>
      <w:r w:rsidRPr="000758C6">
        <w:rPr>
          <w:rFonts w:ascii="ˎ̥" w:eastAsia="宋体" w:hAnsi="ˎ̥" w:cs="宋体"/>
          <w:color w:val="222222"/>
          <w:kern w:val="0"/>
          <w:szCs w:val="21"/>
        </w:rPr>
        <w:t>和质量追溯体系紧密相连。发展中药材电子商务。利用大数据加强中药材生产信息搜集、价格动态监测分析和预测预警。实施中药材质</w:t>
      </w:r>
      <w:proofErr w:type="gramStart"/>
      <w:r w:rsidRPr="000758C6">
        <w:rPr>
          <w:rFonts w:ascii="ˎ̥" w:eastAsia="宋体" w:hAnsi="ˎ̥" w:cs="宋体"/>
          <w:color w:val="222222"/>
          <w:kern w:val="0"/>
          <w:szCs w:val="21"/>
        </w:rPr>
        <w:t>量保障</w:t>
      </w:r>
      <w:proofErr w:type="gramEnd"/>
      <w:r w:rsidRPr="000758C6">
        <w:rPr>
          <w:rFonts w:ascii="ˎ̥" w:eastAsia="宋体" w:hAnsi="ˎ̥" w:cs="宋体"/>
          <w:color w:val="222222"/>
          <w:kern w:val="0"/>
          <w:szCs w:val="21"/>
        </w:rPr>
        <w:t>工程，建立中药材生产流通全过程质量管理和质量追溯体系，加强第三方检测平台建设。</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六</w:t>
      </w:r>
      <w:r w:rsidRPr="000758C6">
        <w:rPr>
          <w:rFonts w:ascii="ˎ̥" w:eastAsia="宋体" w:hAnsi="ˎ̥" w:cs="宋体"/>
          <w:color w:val="222222"/>
          <w:kern w:val="0"/>
          <w:szCs w:val="21"/>
        </w:rPr>
        <w:t>)</w:t>
      </w:r>
      <w:r w:rsidRPr="000758C6">
        <w:rPr>
          <w:rFonts w:ascii="ˎ̥" w:eastAsia="宋体" w:hAnsi="ˎ̥" w:cs="宋体"/>
          <w:color w:val="222222"/>
          <w:kern w:val="0"/>
          <w:szCs w:val="21"/>
        </w:rPr>
        <w:t>大力弘扬中医药文化。</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21.</w:t>
      </w:r>
      <w:r w:rsidRPr="000758C6">
        <w:rPr>
          <w:rFonts w:ascii="ˎ̥" w:eastAsia="宋体" w:hAnsi="ˎ̥" w:cs="宋体"/>
          <w:color w:val="222222"/>
          <w:kern w:val="0"/>
          <w:szCs w:val="21"/>
        </w:rPr>
        <w:t>繁荣发展中医药文化。大力倡导</w:t>
      </w:r>
      <w:r w:rsidRPr="000758C6">
        <w:rPr>
          <w:rFonts w:ascii="ˎ̥" w:eastAsia="宋体" w:hAnsi="ˎ̥" w:cs="宋体"/>
          <w:color w:val="222222"/>
          <w:kern w:val="0"/>
          <w:szCs w:val="21"/>
        </w:rPr>
        <w:t>“</w:t>
      </w:r>
      <w:r w:rsidRPr="000758C6">
        <w:rPr>
          <w:rFonts w:ascii="ˎ̥" w:eastAsia="宋体" w:hAnsi="ˎ̥" w:cs="宋体"/>
          <w:color w:val="222222"/>
          <w:kern w:val="0"/>
          <w:szCs w:val="21"/>
        </w:rPr>
        <w:t>大医精诚</w:t>
      </w:r>
      <w:r w:rsidRPr="000758C6">
        <w:rPr>
          <w:rFonts w:ascii="ˎ̥" w:eastAsia="宋体" w:hAnsi="ˎ̥" w:cs="宋体"/>
          <w:color w:val="222222"/>
          <w:kern w:val="0"/>
          <w:szCs w:val="21"/>
        </w:rPr>
        <w:t>”</w:t>
      </w:r>
      <w:r w:rsidRPr="000758C6">
        <w:rPr>
          <w:rFonts w:ascii="ˎ̥" w:eastAsia="宋体" w:hAnsi="ˎ̥" w:cs="宋体"/>
          <w:color w:val="222222"/>
          <w:kern w:val="0"/>
          <w:szCs w:val="21"/>
        </w:rPr>
        <w:t>理念，强化职业道德建设，形成良好行业风尚。实施中医药健康文化素养提升工程，加强中医药文物设施保护和非物质文化遗产传承，推动更多非药物中医诊疗技术列入联合国教科文组织非物质文化遗产名录和国家级非物</w:t>
      </w:r>
      <w:r w:rsidRPr="000758C6">
        <w:rPr>
          <w:rFonts w:ascii="ˎ̥" w:eastAsia="宋体" w:hAnsi="ˎ̥" w:cs="宋体"/>
          <w:color w:val="222222"/>
          <w:kern w:val="0"/>
          <w:szCs w:val="21"/>
        </w:rPr>
        <w:lastRenderedPageBreak/>
        <w:t>质文化遗产目录，使更多古代中医典籍进入世界记忆名录。推动中医药文化国际传播，展示中华文化独特魅力，提升我国文化软实力。</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22.</w:t>
      </w:r>
      <w:r w:rsidRPr="000758C6">
        <w:rPr>
          <w:rFonts w:ascii="ˎ̥" w:eastAsia="宋体" w:hAnsi="ˎ̥" w:cs="宋体"/>
          <w:color w:val="222222"/>
          <w:kern w:val="0"/>
          <w:szCs w:val="21"/>
        </w:rPr>
        <w:t>发展中医药文化产业。推动中医药与文化产业融合发展，探索将中医药文化纳入文化产业发展规划。创作一批承载中医药文化的创意产品和文化精品。促进中医药与广播影视、新闻出版、数字出版、动漫游戏、旅游餐饮、体育演艺等有效融合，发展新型文化产品和服务。培育一批知名品牌和企业，提升中医药与文化产业融合发展水平。</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七</w:t>
      </w:r>
      <w:r w:rsidRPr="000758C6">
        <w:rPr>
          <w:rFonts w:ascii="ˎ̥" w:eastAsia="宋体" w:hAnsi="ˎ̥" w:cs="宋体"/>
          <w:color w:val="222222"/>
          <w:kern w:val="0"/>
          <w:szCs w:val="21"/>
        </w:rPr>
        <w:t>)</w:t>
      </w:r>
      <w:r w:rsidRPr="000758C6">
        <w:rPr>
          <w:rFonts w:ascii="ˎ̥" w:eastAsia="宋体" w:hAnsi="ˎ̥" w:cs="宋体"/>
          <w:color w:val="222222"/>
          <w:kern w:val="0"/>
          <w:szCs w:val="21"/>
        </w:rPr>
        <w:t>积极推动中医药海外发展。</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23.</w:t>
      </w:r>
      <w:r w:rsidRPr="000758C6">
        <w:rPr>
          <w:rFonts w:ascii="ˎ̥" w:eastAsia="宋体" w:hAnsi="ˎ̥" w:cs="宋体"/>
          <w:color w:val="222222"/>
          <w:kern w:val="0"/>
          <w:szCs w:val="21"/>
        </w:rPr>
        <w:t>加强中医药对外交流合作。深化与各国政府和世界卫生组织、国际标准化组织等的交流与合作，积极参与国际规则、标准的研究与制订，营造有利于中医药海外发展的国际环境。实施中医药海外发展工程，推动中医药技术、药物、标准和服务走出去，促进国际社会广泛接受中医药。本着政府支持、民间运作、服务当地、互利共赢的原则，探索建设一批中医药海外中心。支持中医药机构全面参与全球中医药各领域合作与竞争，发挥中医药社会组织的作用。在国家援外医疗中进一步增加中医药服务内容。推进多层次的中医药国际教育交流合作，吸引更多的海外留学生来华接受学历教育、非学历教育、短期培训和临床实习，把中医药打造成中外人文交流、民心相通的亮丽名片。</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24.</w:t>
      </w:r>
      <w:r w:rsidRPr="000758C6">
        <w:rPr>
          <w:rFonts w:ascii="ˎ̥" w:eastAsia="宋体" w:hAnsi="ˎ̥" w:cs="宋体"/>
          <w:color w:val="222222"/>
          <w:kern w:val="0"/>
          <w:szCs w:val="21"/>
        </w:rPr>
        <w:t>扩大中医药国际贸易。将中医药国际贸易纳入国家对外贸易发展总体战略，构建政策支持体系，突破海外制约中医药对外贸易发展的法律、政策障碍和技术壁垒，加强中医药知识产权国际保护，扩大中医药服务贸易国际市场准入。支持中医药机构参与</w:t>
      </w:r>
      <w:r w:rsidRPr="000758C6">
        <w:rPr>
          <w:rFonts w:ascii="ˎ̥" w:eastAsia="宋体" w:hAnsi="ˎ̥" w:cs="宋体"/>
          <w:color w:val="222222"/>
          <w:kern w:val="0"/>
          <w:szCs w:val="21"/>
        </w:rPr>
        <w:t>“</w:t>
      </w:r>
      <w:r w:rsidRPr="000758C6">
        <w:rPr>
          <w:rFonts w:ascii="ˎ̥" w:eastAsia="宋体" w:hAnsi="ˎ̥" w:cs="宋体"/>
          <w:color w:val="222222"/>
          <w:kern w:val="0"/>
          <w:szCs w:val="21"/>
        </w:rPr>
        <w:t>一带一路</w:t>
      </w:r>
      <w:r w:rsidRPr="000758C6">
        <w:rPr>
          <w:rFonts w:ascii="ˎ̥" w:eastAsia="宋体" w:hAnsi="ˎ̥" w:cs="宋体"/>
          <w:color w:val="222222"/>
          <w:kern w:val="0"/>
          <w:szCs w:val="21"/>
        </w:rPr>
        <w:t>”</w:t>
      </w:r>
      <w:r w:rsidRPr="000758C6">
        <w:rPr>
          <w:rFonts w:ascii="ˎ̥" w:eastAsia="宋体" w:hAnsi="ˎ̥" w:cs="宋体"/>
          <w:color w:val="222222"/>
          <w:kern w:val="0"/>
          <w:szCs w:val="21"/>
        </w:rPr>
        <w:t>建设，扩大中医药对外投资和贸易。为中医药服务贸易发展提供全方位公共资源保障。鼓励中医药机构到海外开办中医医院、连锁诊所和中医养生保健机构。扶持中药材海外资源开拓，加强海外中药材生产流通质量管理。鼓励中医药企业走出去，加快打造全产业</w:t>
      </w:r>
      <w:proofErr w:type="gramStart"/>
      <w:r w:rsidRPr="000758C6">
        <w:rPr>
          <w:rFonts w:ascii="ˎ̥" w:eastAsia="宋体" w:hAnsi="ˎ̥" w:cs="宋体"/>
          <w:color w:val="222222"/>
          <w:kern w:val="0"/>
          <w:szCs w:val="21"/>
        </w:rPr>
        <w:t>链服务</w:t>
      </w:r>
      <w:proofErr w:type="gramEnd"/>
      <w:r w:rsidRPr="000758C6">
        <w:rPr>
          <w:rFonts w:ascii="ˎ̥" w:eastAsia="宋体" w:hAnsi="ˎ̥" w:cs="宋体"/>
          <w:color w:val="222222"/>
          <w:kern w:val="0"/>
          <w:szCs w:val="21"/>
        </w:rPr>
        <w:t>的跨国公司和知名国际品牌。积极发展入境中医健康旅游，承接中医医疗服务外包，加强中医药服务贸易对外整体宣传和推介。</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b/>
          <w:bCs/>
          <w:color w:val="222222"/>
          <w:kern w:val="0"/>
          <w:szCs w:val="21"/>
        </w:rPr>
        <w:t xml:space="preserve">　　四、保障措施</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proofErr w:type="gramStart"/>
      <w:r w:rsidRPr="000758C6">
        <w:rPr>
          <w:rFonts w:ascii="ˎ̥" w:eastAsia="宋体" w:hAnsi="ˎ̥" w:cs="宋体"/>
          <w:color w:val="222222"/>
          <w:kern w:val="0"/>
          <w:szCs w:val="21"/>
        </w:rPr>
        <w:t>一</w:t>
      </w:r>
      <w:proofErr w:type="gramEnd"/>
      <w:r w:rsidRPr="000758C6">
        <w:rPr>
          <w:rFonts w:ascii="ˎ̥" w:eastAsia="宋体" w:hAnsi="ˎ̥" w:cs="宋体"/>
          <w:color w:val="222222"/>
          <w:kern w:val="0"/>
          <w:szCs w:val="21"/>
        </w:rPr>
        <w:t>)</w:t>
      </w:r>
      <w:r w:rsidRPr="000758C6">
        <w:rPr>
          <w:rFonts w:ascii="ˎ̥" w:eastAsia="宋体" w:hAnsi="ˎ̥" w:cs="宋体"/>
          <w:color w:val="222222"/>
          <w:kern w:val="0"/>
          <w:szCs w:val="21"/>
        </w:rPr>
        <w:t>健全中医药法律体系。推动颁布并实施中医药法，研究制定配套政策法规和部门规章，推动修订执业医师法、药品管理法和医疗机构管理条例、中药品种保护条例等法律法规，进一步完善中医类别执业医师、中医医疗机构分类和管理、中药审批管理、中医药传统知识保护等领域相关法律规定，构建适应中医药发展需要的法律法规体系。指导地方加强中医药立法工作。</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lastRenderedPageBreak/>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二</w:t>
      </w:r>
      <w:r w:rsidRPr="000758C6">
        <w:rPr>
          <w:rFonts w:ascii="ˎ̥" w:eastAsia="宋体" w:hAnsi="ˎ̥" w:cs="宋体"/>
          <w:color w:val="222222"/>
          <w:kern w:val="0"/>
          <w:szCs w:val="21"/>
        </w:rPr>
        <w:t>)</w:t>
      </w:r>
      <w:r w:rsidRPr="000758C6">
        <w:rPr>
          <w:rFonts w:ascii="ˎ̥" w:eastAsia="宋体" w:hAnsi="ˎ̥" w:cs="宋体"/>
          <w:color w:val="222222"/>
          <w:kern w:val="0"/>
          <w:szCs w:val="21"/>
        </w:rPr>
        <w:t>完善中医药标准体系。为保障中医药服务质量安全，实施中医药标准化工程，重点开展中医临床诊疗指南、技术操作规范和疗效评价标准的制定、推广与应用。系统开展中医治未病标准、药膳制作标准和中医药保健品标准等研究制定。健全完善中药质量标准体系，加强中药质量管理，重点强化中药炮制、中药鉴定、中药制剂、中药配方颗粒以及道地药材的标准制定与质量管理。加快中药数字化标准及中药材标本建设。加快国内标准向国际标准转化。加强中医药监督体系建设，建立中医药监督信息数据平台。推进中医药认证管理，发挥社会力量的监督作用。</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三</w:t>
      </w:r>
      <w:r w:rsidRPr="000758C6">
        <w:rPr>
          <w:rFonts w:ascii="ˎ̥" w:eastAsia="宋体" w:hAnsi="ˎ̥" w:cs="宋体"/>
          <w:color w:val="222222"/>
          <w:kern w:val="0"/>
          <w:szCs w:val="21"/>
        </w:rPr>
        <w:t>)</w:t>
      </w:r>
      <w:r w:rsidRPr="000758C6">
        <w:rPr>
          <w:rFonts w:ascii="ˎ̥" w:eastAsia="宋体" w:hAnsi="ˎ̥" w:cs="宋体"/>
          <w:color w:val="222222"/>
          <w:kern w:val="0"/>
          <w:szCs w:val="21"/>
        </w:rPr>
        <w:t>加大中医药政策扶持力度。落实政府对中医药事业的投入政策。改革中医药价格形成机制，合理确定中医医疗服务收费项目和价格，降低中成药虚高药价，破除以药补</w:t>
      </w:r>
      <w:proofErr w:type="gramStart"/>
      <w:r w:rsidRPr="000758C6">
        <w:rPr>
          <w:rFonts w:ascii="ˎ̥" w:eastAsia="宋体" w:hAnsi="ˎ̥" w:cs="宋体"/>
          <w:color w:val="222222"/>
          <w:kern w:val="0"/>
          <w:szCs w:val="21"/>
        </w:rPr>
        <w:t>医</w:t>
      </w:r>
      <w:proofErr w:type="gramEnd"/>
      <w:r w:rsidRPr="000758C6">
        <w:rPr>
          <w:rFonts w:ascii="ˎ̥" w:eastAsia="宋体" w:hAnsi="ˎ̥" w:cs="宋体"/>
          <w:color w:val="222222"/>
          <w:kern w:val="0"/>
          <w:szCs w:val="21"/>
        </w:rPr>
        <w:t>机制。继续实施不取消中药饮片加成政策。在国家基本药物目录中进一步增加中成药品种数量，不断提高国家基本药物中成药质量。地方各级政府要在土地利用总体规划和城乡规划中统筹考虑中医药发展需要，扩大中医医疗、养生保健、中医药健康养老服务等用地供给。</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四</w:t>
      </w:r>
      <w:r w:rsidRPr="000758C6">
        <w:rPr>
          <w:rFonts w:ascii="ˎ̥" w:eastAsia="宋体" w:hAnsi="ˎ̥" w:cs="宋体"/>
          <w:color w:val="222222"/>
          <w:kern w:val="0"/>
          <w:szCs w:val="21"/>
        </w:rPr>
        <w:t>)</w:t>
      </w:r>
      <w:r w:rsidRPr="000758C6">
        <w:rPr>
          <w:rFonts w:ascii="ˎ̥" w:eastAsia="宋体" w:hAnsi="ˎ̥" w:cs="宋体"/>
          <w:color w:val="222222"/>
          <w:kern w:val="0"/>
          <w:szCs w:val="21"/>
        </w:rPr>
        <w:t>加强中医药人才队伍建设。建立健全院校教育、毕业后教育、继续教育有机衔接以及师承教育贯穿始终的中医药人才培养体系。重点培养中医重点学科、重点专科及中医药临床科研领军人才。加强全科医生人才、基层中医药人才以及民族医药、中西医结合等各类专业技能人才培养。开展临床类别医师和乡村医生中医药知识与技能培训。建立中医药职业技能人员系列，合理设置中医药健康服务技能岗位。深化中医药教育改革，建立中医学专业认证制度，探索适应中医医师执业分类管理的人才培养模式，加强一批中医药重点学科建设，鼓励有条件的民族地区和高等院校开办民族医药专业，开展民族医药研究生教育，打造一批世界一流的中医药名校和学科。健全国医大师评选表彰制度，完善中医药人才评价机制。建立吸引、稳定基层中医药人才的保障和长效激励机制。</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五</w:t>
      </w:r>
      <w:r w:rsidRPr="000758C6">
        <w:rPr>
          <w:rFonts w:ascii="ˎ̥" w:eastAsia="宋体" w:hAnsi="ˎ̥" w:cs="宋体"/>
          <w:color w:val="222222"/>
          <w:kern w:val="0"/>
          <w:szCs w:val="21"/>
        </w:rPr>
        <w:t>)</w:t>
      </w:r>
      <w:r w:rsidRPr="000758C6">
        <w:rPr>
          <w:rFonts w:ascii="ˎ̥" w:eastAsia="宋体" w:hAnsi="ˎ̥" w:cs="宋体"/>
          <w:color w:val="222222"/>
          <w:kern w:val="0"/>
          <w:szCs w:val="21"/>
        </w:rPr>
        <w:t>推进中医药信息化建设。按照健康</w:t>
      </w:r>
      <w:proofErr w:type="gramStart"/>
      <w:r w:rsidRPr="000758C6">
        <w:rPr>
          <w:rFonts w:ascii="ˎ̥" w:eastAsia="宋体" w:hAnsi="ˎ̥" w:cs="宋体"/>
          <w:color w:val="222222"/>
          <w:kern w:val="0"/>
          <w:szCs w:val="21"/>
        </w:rPr>
        <w:t>医疗大</w:t>
      </w:r>
      <w:proofErr w:type="gramEnd"/>
      <w:r w:rsidRPr="000758C6">
        <w:rPr>
          <w:rFonts w:ascii="ˎ̥" w:eastAsia="宋体" w:hAnsi="ˎ̥" w:cs="宋体"/>
          <w:color w:val="222222"/>
          <w:kern w:val="0"/>
          <w:szCs w:val="21"/>
        </w:rPr>
        <w:t>数据应用工作部署，在健康中国</w:t>
      </w:r>
      <w:proofErr w:type="gramStart"/>
      <w:r w:rsidRPr="000758C6">
        <w:rPr>
          <w:rFonts w:ascii="ˎ̥" w:eastAsia="宋体" w:hAnsi="ˎ̥" w:cs="宋体"/>
          <w:color w:val="222222"/>
          <w:kern w:val="0"/>
          <w:szCs w:val="21"/>
        </w:rPr>
        <w:t>云服务</w:t>
      </w:r>
      <w:proofErr w:type="gramEnd"/>
      <w:r w:rsidRPr="000758C6">
        <w:rPr>
          <w:rFonts w:ascii="ˎ̥" w:eastAsia="宋体" w:hAnsi="ˎ̥" w:cs="宋体"/>
          <w:color w:val="222222"/>
          <w:kern w:val="0"/>
          <w:szCs w:val="21"/>
        </w:rPr>
        <w:t>计划中，加强中医药大数据应用。加强中医医院信息基础设施建设，完善中医医院信息系统。建立对患者处方真实有效性的网络核查机制，实现与人口健康信息纵向贯通、横向互通。完善中医药信息统计制度建设，建立全国中医药综合统计网络直报体系。</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b/>
          <w:bCs/>
          <w:color w:val="222222"/>
          <w:kern w:val="0"/>
          <w:szCs w:val="21"/>
        </w:rPr>
        <w:t xml:space="preserve">　　五、组织实施</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proofErr w:type="gramStart"/>
      <w:r w:rsidRPr="000758C6">
        <w:rPr>
          <w:rFonts w:ascii="ˎ̥" w:eastAsia="宋体" w:hAnsi="ˎ̥" w:cs="宋体"/>
          <w:color w:val="222222"/>
          <w:kern w:val="0"/>
          <w:szCs w:val="21"/>
        </w:rPr>
        <w:t>一</w:t>
      </w:r>
      <w:proofErr w:type="gramEnd"/>
      <w:r w:rsidRPr="000758C6">
        <w:rPr>
          <w:rFonts w:ascii="ˎ̥" w:eastAsia="宋体" w:hAnsi="ˎ̥" w:cs="宋体"/>
          <w:color w:val="222222"/>
          <w:kern w:val="0"/>
          <w:szCs w:val="21"/>
        </w:rPr>
        <w:t>)</w:t>
      </w:r>
      <w:r w:rsidRPr="000758C6">
        <w:rPr>
          <w:rFonts w:ascii="ˎ̥" w:eastAsia="宋体" w:hAnsi="ˎ̥" w:cs="宋体"/>
          <w:color w:val="222222"/>
          <w:kern w:val="0"/>
          <w:szCs w:val="21"/>
        </w:rPr>
        <w:t>加强规划组织实施。进一步完善国家中医药工作部际联席会议制度，由国务院领导同志担任召集人。国家中医药工作部际联席会议办公室要强化统筹协调，研究提出中医药发展具体政策措施，协调解决重大问题，加强对政策落实的指导、督促和检查</w:t>
      </w:r>
      <w:r w:rsidRPr="000758C6">
        <w:rPr>
          <w:rFonts w:ascii="ˎ̥" w:eastAsia="宋体" w:hAnsi="ˎ̥" w:cs="宋体"/>
          <w:color w:val="222222"/>
          <w:kern w:val="0"/>
          <w:szCs w:val="21"/>
        </w:rPr>
        <w:t>;</w:t>
      </w:r>
      <w:r w:rsidRPr="000758C6">
        <w:rPr>
          <w:rFonts w:ascii="ˎ̥" w:eastAsia="宋体" w:hAnsi="ˎ̥" w:cs="宋体"/>
          <w:color w:val="222222"/>
          <w:kern w:val="0"/>
          <w:szCs w:val="21"/>
        </w:rPr>
        <w:t>要会同相关部门抓紧研究制定本规划纲要实施分工方案，规划建设一批国家中医药综合改革试验区，确保</w:t>
      </w:r>
      <w:r w:rsidRPr="000758C6">
        <w:rPr>
          <w:rFonts w:ascii="ˎ̥" w:eastAsia="宋体" w:hAnsi="ˎ̥" w:cs="宋体"/>
          <w:color w:val="222222"/>
          <w:kern w:val="0"/>
          <w:szCs w:val="21"/>
        </w:rPr>
        <w:lastRenderedPageBreak/>
        <w:t>各项措施落到实处。地方各级政府要将中医药工作纳入经济社会发展规划，加强组织领导，健全中医药发展统筹协调机制和工作机制，结合实际制定本规划纲要具体实施方案，完善考核评估和监督检查机制。</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二</w:t>
      </w:r>
      <w:r w:rsidRPr="000758C6">
        <w:rPr>
          <w:rFonts w:ascii="ˎ̥" w:eastAsia="宋体" w:hAnsi="ˎ̥" w:cs="宋体"/>
          <w:color w:val="222222"/>
          <w:kern w:val="0"/>
          <w:szCs w:val="21"/>
        </w:rPr>
        <w:t>)</w:t>
      </w:r>
      <w:r w:rsidRPr="000758C6">
        <w:rPr>
          <w:rFonts w:ascii="ˎ̥" w:eastAsia="宋体" w:hAnsi="ˎ̥" w:cs="宋体"/>
          <w:color w:val="222222"/>
          <w:kern w:val="0"/>
          <w:szCs w:val="21"/>
        </w:rPr>
        <w:t>健全中医药管理体制。按照中医药治理体系和治理能力现代化要求，创新管理模式，建立健全国家、省、市、县级中医药管理体系，进一步完善领导机制，切实加强中医药管理工作。各相关部门要在职责范围内，加强沟通交流、协调配合，形成共同推进中医药发展的工作合力。</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w:t>
      </w:r>
      <w:r w:rsidRPr="000758C6">
        <w:rPr>
          <w:rFonts w:ascii="ˎ̥" w:eastAsia="宋体" w:hAnsi="ˎ̥" w:cs="宋体"/>
          <w:color w:val="222222"/>
          <w:kern w:val="0"/>
          <w:szCs w:val="21"/>
        </w:rPr>
        <w:t>(</w:t>
      </w:r>
      <w:r w:rsidRPr="000758C6">
        <w:rPr>
          <w:rFonts w:ascii="ˎ̥" w:eastAsia="宋体" w:hAnsi="ˎ̥" w:cs="宋体"/>
          <w:color w:val="222222"/>
          <w:kern w:val="0"/>
          <w:szCs w:val="21"/>
        </w:rPr>
        <w:t>三</w:t>
      </w:r>
      <w:r w:rsidRPr="000758C6">
        <w:rPr>
          <w:rFonts w:ascii="ˎ̥" w:eastAsia="宋体" w:hAnsi="ˎ̥" w:cs="宋体"/>
          <w:color w:val="222222"/>
          <w:kern w:val="0"/>
          <w:szCs w:val="21"/>
        </w:rPr>
        <w:t>)</w:t>
      </w:r>
      <w:r w:rsidRPr="000758C6">
        <w:rPr>
          <w:rFonts w:ascii="ˎ̥" w:eastAsia="宋体" w:hAnsi="ˎ̥" w:cs="宋体"/>
          <w:color w:val="222222"/>
          <w:kern w:val="0"/>
          <w:szCs w:val="21"/>
        </w:rPr>
        <w:t>营造良好社会氛围。综合运用广播电视、报刊等传统媒体和数字智能终端、移动终端等新型载体，大力弘扬中医药文化知识，宣传中医药在经济社会发展中的重要地位和作用。推动中医药进校园、进社区、进乡村、进家庭，将中医药基础知识纳入中小学传统文化、生理卫生课程，同时充分发挥社会组织作用，形成全社会</w:t>
      </w:r>
      <w:r w:rsidRPr="000758C6">
        <w:rPr>
          <w:rFonts w:ascii="ˎ̥" w:eastAsia="宋体" w:hAnsi="ˎ̥" w:cs="宋体"/>
          <w:color w:val="222222"/>
          <w:kern w:val="0"/>
          <w:szCs w:val="21"/>
        </w:rPr>
        <w:t>“</w:t>
      </w:r>
      <w:r w:rsidRPr="000758C6">
        <w:rPr>
          <w:rFonts w:ascii="ˎ̥" w:eastAsia="宋体" w:hAnsi="ˎ̥" w:cs="宋体"/>
          <w:color w:val="222222"/>
          <w:kern w:val="0"/>
          <w:szCs w:val="21"/>
        </w:rPr>
        <w:t>信中医、爱中医、用中医</w:t>
      </w:r>
      <w:r w:rsidRPr="000758C6">
        <w:rPr>
          <w:rFonts w:ascii="ˎ̥" w:eastAsia="宋体" w:hAnsi="ˎ̥" w:cs="宋体"/>
          <w:color w:val="222222"/>
          <w:kern w:val="0"/>
          <w:szCs w:val="21"/>
        </w:rPr>
        <w:t>”</w:t>
      </w:r>
      <w:r w:rsidRPr="000758C6">
        <w:rPr>
          <w:rFonts w:ascii="ˎ̥" w:eastAsia="宋体" w:hAnsi="ˎ̥" w:cs="宋体"/>
          <w:color w:val="222222"/>
          <w:kern w:val="0"/>
          <w:szCs w:val="21"/>
        </w:rPr>
        <w:t>的浓厚氛围和共同发展中医药的良好格局。</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b/>
          <w:bCs/>
          <w:color w:val="222222"/>
          <w:kern w:val="0"/>
          <w:szCs w:val="21"/>
        </w:rPr>
        <w:t xml:space="preserve">　　解读：健康中国</w:t>
      </w:r>
      <w:r w:rsidRPr="000758C6">
        <w:rPr>
          <w:rFonts w:ascii="ˎ̥" w:eastAsia="宋体" w:hAnsi="ˎ̥" w:cs="宋体"/>
          <w:b/>
          <w:bCs/>
          <w:color w:val="222222"/>
          <w:kern w:val="0"/>
          <w:szCs w:val="21"/>
        </w:rPr>
        <w:t>2030</w:t>
      </w:r>
      <w:r w:rsidRPr="000758C6">
        <w:rPr>
          <w:rFonts w:ascii="ˎ̥" w:eastAsia="宋体" w:hAnsi="ˎ̥" w:cs="宋体"/>
          <w:b/>
          <w:bCs/>
          <w:color w:val="222222"/>
          <w:kern w:val="0"/>
          <w:szCs w:val="21"/>
        </w:rPr>
        <w:t>规划审议通过</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中共中央政治局</w:t>
      </w:r>
      <w:r w:rsidRPr="000758C6">
        <w:rPr>
          <w:rFonts w:ascii="ˎ̥" w:eastAsia="宋体" w:hAnsi="ˎ̥" w:cs="宋体"/>
          <w:color w:val="222222"/>
          <w:kern w:val="0"/>
          <w:szCs w:val="21"/>
        </w:rPr>
        <w:t>8</w:t>
      </w:r>
      <w:r w:rsidRPr="000758C6">
        <w:rPr>
          <w:rFonts w:ascii="ˎ̥" w:eastAsia="宋体" w:hAnsi="ˎ̥" w:cs="宋体"/>
          <w:color w:val="222222"/>
          <w:kern w:val="0"/>
          <w:szCs w:val="21"/>
        </w:rPr>
        <w:t>月</w:t>
      </w:r>
      <w:r w:rsidRPr="000758C6">
        <w:rPr>
          <w:rFonts w:ascii="ˎ̥" w:eastAsia="宋体" w:hAnsi="ˎ̥" w:cs="宋体"/>
          <w:color w:val="222222"/>
          <w:kern w:val="0"/>
          <w:szCs w:val="21"/>
        </w:rPr>
        <w:t>26</w:t>
      </w:r>
      <w:r w:rsidRPr="000758C6">
        <w:rPr>
          <w:rFonts w:ascii="ˎ̥" w:eastAsia="宋体" w:hAnsi="ˎ̥" w:cs="宋体"/>
          <w:color w:val="222222"/>
          <w:kern w:val="0"/>
          <w:szCs w:val="21"/>
        </w:rPr>
        <w:t>日召开会议，审议通过</w:t>
      </w:r>
      <w:r w:rsidRPr="000758C6">
        <w:rPr>
          <w:rFonts w:ascii="ˎ̥" w:eastAsia="宋体" w:hAnsi="ˎ̥" w:cs="宋体"/>
          <w:color w:val="222222"/>
          <w:kern w:val="0"/>
          <w:szCs w:val="21"/>
        </w:rPr>
        <w:t>“</w:t>
      </w:r>
      <w:r w:rsidRPr="000758C6">
        <w:rPr>
          <w:rFonts w:ascii="ˎ̥" w:eastAsia="宋体" w:hAnsi="ˎ̥" w:cs="宋体"/>
          <w:color w:val="222222"/>
          <w:kern w:val="0"/>
          <w:szCs w:val="21"/>
        </w:rPr>
        <w:t>健康中国</w:t>
      </w:r>
      <w:r w:rsidRPr="000758C6">
        <w:rPr>
          <w:rFonts w:ascii="ˎ̥" w:eastAsia="宋体" w:hAnsi="ˎ̥" w:cs="宋体"/>
          <w:color w:val="222222"/>
          <w:kern w:val="0"/>
          <w:szCs w:val="21"/>
        </w:rPr>
        <w:t>2030”</w:t>
      </w:r>
      <w:r w:rsidRPr="000758C6">
        <w:rPr>
          <w:rFonts w:ascii="ˎ̥" w:eastAsia="宋体" w:hAnsi="ˎ̥" w:cs="宋体"/>
          <w:color w:val="222222"/>
          <w:kern w:val="0"/>
          <w:szCs w:val="21"/>
        </w:rPr>
        <w:t>规划纲要。中共中央总书记习近平主持会议。</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会议认为，健康是促进人的全面发展的必然要求，是经济社会发展的基础条件，是民族昌盛和国家富强的重要标志，也是广大人民群众的共同追求。党的十八届五中全会明确提出推进健康中国建设，从</w:t>
      </w:r>
      <w:r w:rsidRPr="000758C6">
        <w:rPr>
          <w:rFonts w:ascii="ˎ̥" w:eastAsia="宋体" w:hAnsi="ˎ̥" w:cs="宋体"/>
          <w:color w:val="222222"/>
          <w:kern w:val="0"/>
          <w:szCs w:val="21"/>
        </w:rPr>
        <w:t>“</w:t>
      </w:r>
      <w:r w:rsidRPr="000758C6">
        <w:rPr>
          <w:rFonts w:ascii="ˎ̥" w:eastAsia="宋体" w:hAnsi="ˎ̥" w:cs="宋体"/>
          <w:color w:val="222222"/>
          <w:kern w:val="0"/>
          <w:szCs w:val="21"/>
        </w:rPr>
        <w:t>五位一体</w:t>
      </w:r>
      <w:r w:rsidRPr="000758C6">
        <w:rPr>
          <w:rFonts w:ascii="ˎ̥" w:eastAsia="宋体" w:hAnsi="ˎ̥" w:cs="宋体"/>
          <w:color w:val="222222"/>
          <w:kern w:val="0"/>
          <w:szCs w:val="21"/>
        </w:rPr>
        <w:t>”</w:t>
      </w:r>
      <w:r w:rsidRPr="000758C6">
        <w:rPr>
          <w:rFonts w:ascii="ˎ̥" w:eastAsia="宋体" w:hAnsi="ˎ̥" w:cs="宋体"/>
          <w:color w:val="222222"/>
          <w:kern w:val="0"/>
          <w:szCs w:val="21"/>
        </w:rPr>
        <w:t>总体布局和</w:t>
      </w:r>
      <w:r w:rsidRPr="000758C6">
        <w:rPr>
          <w:rFonts w:ascii="ˎ̥" w:eastAsia="宋体" w:hAnsi="ˎ̥" w:cs="宋体"/>
          <w:color w:val="222222"/>
          <w:kern w:val="0"/>
          <w:szCs w:val="21"/>
        </w:rPr>
        <w:t>“</w:t>
      </w:r>
      <w:r w:rsidRPr="000758C6">
        <w:rPr>
          <w:rFonts w:ascii="ˎ̥" w:eastAsia="宋体" w:hAnsi="ˎ̥" w:cs="宋体"/>
          <w:color w:val="222222"/>
          <w:kern w:val="0"/>
          <w:szCs w:val="21"/>
        </w:rPr>
        <w:t>四个全面</w:t>
      </w:r>
      <w:r w:rsidRPr="000758C6">
        <w:rPr>
          <w:rFonts w:ascii="ˎ̥" w:eastAsia="宋体" w:hAnsi="ˎ̥" w:cs="宋体"/>
          <w:color w:val="222222"/>
          <w:kern w:val="0"/>
          <w:szCs w:val="21"/>
        </w:rPr>
        <w:t>”</w:t>
      </w:r>
      <w:r w:rsidRPr="000758C6">
        <w:rPr>
          <w:rFonts w:ascii="ˎ̥" w:eastAsia="宋体" w:hAnsi="ˎ̥" w:cs="宋体"/>
          <w:color w:val="222222"/>
          <w:kern w:val="0"/>
          <w:szCs w:val="21"/>
        </w:rPr>
        <w:t>战略布局出发，对当前和今后一个时期</w:t>
      </w:r>
      <w:proofErr w:type="gramStart"/>
      <w:r w:rsidRPr="000758C6">
        <w:rPr>
          <w:rFonts w:ascii="ˎ̥" w:eastAsia="宋体" w:hAnsi="ˎ̥" w:cs="宋体"/>
          <w:color w:val="222222"/>
          <w:kern w:val="0"/>
          <w:szCs w:val="21"/>
        </w:rPr>
        <w:t>更好保障</w:t>
      </w:r>
      <w:proofErr w:type="gramEnd"/>
      <w:r w:rsidRPr="000758C6">
        <w:rPr>
          <w:rFonts w:ascii="ˎ̥" w:eastAsia="宋体" w:hAnsi="ˎ̥" w:cs="宋体"/>
          <w:color w:val="222222"/>
          <w:kern w:val="0"/>
          <w:szCs w:val="21"/>
        </w:rPr>
        <w:t>人民健康</w:t>
      </w:r>
      <w:proofErr w:type="gramStart"/>
      <w:r w:rsidRPr="000758C6">
        <w:rPr>
          <w:rFonts w:ascii="ˎ̥" w:eastAsia="宋体" w:hAnsi="ˎ̥" w:cs="宋体"/>
          <w:color w:val="222222"/>
          <w:kern w:val="0"/>
          <w:szCs w:val="21"/>
        </w:rPr>
        <w:t>作出</w:t>
      </w:r>
      <w:proofErr w:type="gramEnd"/>
      <w:r w:rsidRPr="000758C6">
        <w:rPr>
          <w:rFonts w:ascii="ˎ̥" w:eastAsia="宋体" w:hAnsi="ˎ̥" w:cs="宋体"/>
          <w:color w:val="222222"/>
          <w:kern w:val="0"/>
          <w:szCs w:val="21"/>
        </w:rPr>
        <w:t>了制度性安排。编制和实施</w:t>
      </w:r>
      <w:r w:rsidRPr="000758C6">
        <w:rPr>
          <w:rFonts w:ascii="ˎ̥" w:eastAsia="宋体" w:hAnsi="ˎ̥" w:cs="宋体"/>
          <w:color w:val="222222"/>
          <w:kern w:val="0"/>
          <w:szCs w:val="21"/>
        </w:rPr>
        <w:t>“</w:t>
      </w:r>
      <w:r w:rsidRPr="000758C6">
        <w:rPr>
          <w:rFonts w:ascii="ˎ̥" w:eastAsia="宋体" w:hAnsi="ˎ̥" w:cs="宋体"/>
          <w:color w:val="222222"/>
          <w:kern w:val="0"/>
          <w:szCs w:val="21"/>
        </w:rPr>
        <w:t>健康中国</w:t>
      </w:r>
      <w:r w:rsidRPr="000758C6">
        <w:rPr>
          <w:rFonts w:ascii="ˎ̥" w:eastAsia="宋体" w:hAnsi="ˎ̥" w:cs="宋体"/>
          <w:color w:val="222222"/>
          <w:kern w:val="0"/>
          <w:szCs w:val="21"/>
        </w:rPr>
        <w:t>2030”</w:t>
      </w:r>
      <w:r w:rsidRPr="000758C6">
        <w:rPr>
          <w:rFonts w:ascii="ˎ̥" w:eastAsia="宋体" w:hAnsi="ˎ̥" w:cs="宋体"/>
          <w:color w:val="222222"/>
          <w:kern w:val="0"/>
          <w:szCs w:val="21"/>
        </w:rPr>
        <w:t>规划纲要是贯彻落实党的十八届五中全会精神、保障人民健康的重大举措，对全面建成小康社会、加快推进社会主义现代化具有重大意义。同时，这也是我国积极参与全球健康治理、履行我国对联合国</w:t>
      </w:r>
      <w:r w:rsidRPr="000758C6">
        <w:rPr>
          <w:rFonts w:ascii="ˎ̥" w:eastAsia="宋体" w:hAnsi="ˎ̥" w:cs="宋体"/>
          <w:color w:val="222222"/>
          <w:kern w:val="0"/>
          <w:szCs w:val="21"/>
        </w:rPr>
        <w:t>“2030</w:t>
      </w:r>
      <w:r w:rsidRPr="000758C6">
        <w:rPr>
          <w:rFonts w:ascii="ˎ̥" w:eastAsia="宋体" w:hAnsi="ˎ̥" w:cs="宋体"/>
          <w:color w:val="222222"/>
          <w:kern w:val="0"/>
          <w:szCs w:val="21"/>
        </w:rPr>
        <w:t>可持续发展议程</w:t>
      </w:r>
      <w:r w:rsidRPr="000758C6">
        <w:rPr>
          <w:rFonts w:ascii="ˎ̥" w:eastAsia="宋体" w:hAnsi="ˎ̥" w:cs="宋体"/>
          <w:color w:val="222222"/>
          <w:kern w:val="0"/>
          <w:szCs w:val="21"/>
        </w:rPr>
        <w:t>”</w:t>
      </w:r>
      <w:r w:rsidRPr="000758C6">
        <w:rPr>
          <w:rFonts w:ascii="ˎ̥" w:eastAsia="宋体" w:hAnsi="ˎ̥" w:cs="宋体"/>
          <w:color w:val="222222"/>
          <w:kern w:val="0"/>
          <w:szCs w:val="21"/>
        </w:rPr>
        <w:t>承诺的重要举措。</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会议指出，新中国成立特别是改革开放以来，我国健康领域改革发展成就显著，人民健康水平不断提高。同时，我国也面临着工业化、城镇化、人口老龄化以及疾病谱、生态环境、生活方式不断变化等带来的新挑战，需要统筹解决关系人民健康的重大和长远问题。</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会议强调，</w:t>
      </w:r>
      <w:r w:rsidRPr="000758C6">
        <w:rPr>
          <w:rFonts w:ascii="ˎ̥" w:eastAsia="宋体" w:hAnsi="ˎ̥" w:cs="宋体"/>
          <w:color w:val="222222"/>
          <w:kern w:val="0"/>
          <w:szCs w:val="21"/>
        </w:rPr>
        <w:t>“</w:t>
      </w:r>
      <w:r w:rsidRPr="000758C6">
        <w:rPr>
          <w:rFonts w:ascii="ˎ̥" w:eastAsia="宋体" w:hAnsi="ˎ̥" w:cs="宋体"/>
          <w:color w:val="222222"/>
          <w:kern w:val="0"/>
          <w:szCs w:val="21"/>
        </w:rPr>
        <w:t>健康中国</w:t>
      </w:r>
      <w:r w:rsidRPr="000758C6">
        <w:rPr>
          <w:rFonts w:ascii="ˎ̥" w:eastAsia="宋体" w:hAnsi="ˎ̥" w:cs="宋体"/>
          <w:color w:val="222222"/>
          <w:kern w:val="0"/>
          <w:szCs w:val="21"/>
        </w:rPr>
        <w:t>2030”</w:t>
      </w:r>
      <w:r w:rsidRPr="000758C6">
        <w:rPr>
          <w:rFonts w:ascii="ˎ̥" w:eastAsia="宋体" w:hAnsi="ˎ̥" w:cs="宋体"/>
          <w:color w:val="222222"/>
          <w:kern w:val="0"/>
          <w:szCs w:val="21"/>
        </w:rPr>
        <w:t>规划纲要是今后</w:t>
      </w:r>
      <w:r w:rsidRPr="000758C6">
        <w:rPr>
          <w:rFonts w:ascii="ˎ̥" w:eastAsia="宋体" w:hAnsi="ˎ̥" w:cs="宋体"/>
          <w:color w:val="222222"/>
          <w:kern w:val="0"/>
          <w:szCs w:val="21"/>
        </w:rPr>
        <w:t>15</w:t>
      </w:r>
      <w:r w:rsidRPr="000758C6">
        <w:rPr>
          <w:rFonts w:ascii="ˎ̥" w:eastAsia="宋体" w:hAnsi="ˎ̥" w:cs="宋体"/>
          <w:color w:val="222222"/>
          <w:kern w:val="0"/>
          <w:szCs w:val="21"/>
        </w:rPr>
        <w:t>年推进健康中国建设的行动纲领。要坚持以人民为中心的发展思想，牢固树立和贯彻落实创新、协调、绿色、开放、共享的发展理念，坚持正确的卫生与健康工作方针，坚持健康优先、改革创新、科学发展、公平公正的原则，以提高人民健康水平为核心，以体制机制改革创新为动力，从广泛的健康影响因素入手，</w:t>
      </w:r>
      <w:r w:rsidRPr="000758C6">
        <w:rPr>
          <w:rFonts w:ascii="ˎ̥" w:eastAsia="宋体" w:hAnsi="ˎ̥" w:cs="宋体"/>
          <w:color w:val="222222"/>
          <w:kern w:val="0"/>
          <w:szCs w:val="21"/>
        </w:rPr>
        <w:lastRenderedPageBreak/>
        <w:t>以普及健康生活、优化健康服务、完善健康保障、建设健康环境、发展健康产业为重点，把健康融入所有政策，全方位、全周期保障人民健康，大幅提高健康水平，显著改善健康公平。</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会议指出，推进健康中国建设，要坚持预防为主，推行健康文明的生活方式，营造绿色安全的健康环境，减少疾病发生。要调整优化健康服务体系，强化早诊断、早治疗、早康复，坚持保基本、强基层、建机制，更好满足人民群众健康需求。要坚持共建共享、全民健康，坚持政府主导，动员全社会参与，突出解决好妇女儿童、老年人、残疾人、流动人口、低收入人群等重点人群的健康问题。要强化组织实施，加大政府投入，深化体制机制改革，加快健康人力资源建设，推动健康科技创新，建设健康信息化服务体系，加强健康法治建设，扩大健康国际交流合作。</w:t>
      </w:r>
    </w:p>
    <w:p w:rsidR="000758C6" w:rsidRPr="000758C6" w:rsidRDefault="000758C6" w:rsidP="000758C6">
      <w:pPr>
        <w:widowControl/>
        <w:spacing w:line="360" w:lineRule="auto"/>
        <w:jc w:val="left"/>
        <w:rPr>
          <w:rFonts w:ascii="ˎ̥" w:eastAsia="宋体" w:hAnsi="ˎ̥" w:cs="宋体"/>
          <w:color w:val="222222"/>
          <w:kern w:val="0"/>
          <w:szCs w:val="21"/>
        </w:rPr>
      </w:pPr>
      <w:r w:rsidRPr="000758C6">
        <w:rPr>
          <w:rFonts w:ascii="ˎ̥" w:eastAsia="宋体" w:hAnsi="ˎ̥" w:cs="宋体"/>
          <w:color w:val="222222"/>
          <w:kern w:val="0"/>
          <w:szCs w:val="21"/>
        </w:rPr>
        <w:t xml:space="preserve">　　会议强调，各级党委和政府要增强责任感和紧迫感，把人民健康放在优先发展的战略地位，抓紧研究制定配套政策，坚持问题导向，抓紧补齐短板，不断为实现</w:t>
      </w:r>
      <w:r w:rsidRPr="000758C6">
        <w:rPr>
          <w:rFonts w:ascii="ˎ̥" w:eastAsia="宋体" w:hAnsi="ˎ̥" w:cs="宋体"/>
          <w:color w:val="222222"/>
          <w:kern w:val="0"/>
          <w:szCs w:val="21"/>
        </w:rPr>
        <w:t>“</w:t>
      </w:r>
      <w:r w:rsidRPr="000758C6">
        <w:rPr>
          <w:rFonts w:ascii="ˎ̥" w:eastAsia="宋体" w:hAnsi="ˎ̥" w:cs="宋体"/>
          <w:color w:val="222222"/>
          <w:kern w:val="0"/>
          <w:szCs w:val="21"/>
        </w:rPr>
        <w:t>两个一百年</w:t>
      </w:r>
      <w:r w:rsidRPr="000758C6">
        <w:rPr>
          <w:rFonts w:ascii="ˎ̥" w:eastAsia="宋体" w:hAnsi="ˎ̥" w:cs="宋体"/>
          <w:color w:val="222222"/>
          <w:kern w:val="0"/>
          <w:szCs w:val="21"/>
        </w:rPr>
        <w:t>”</w:t>
      </w:r>
      <w:r w:rsidRPr="000758C6">
        <w:rPr>
          <w:rFonts w:ascii="ˎ̥" w:eastAsia="宋体" w:hAnsi="ˎ̥" w:cs="宋体"/>
          <w:color w:val="222222"/>
          <w:kern w:val="0"/>
          <w:szCs w:val="21"/>
        </w:rPr>
        <w:t>奋斗目标、实现中华民族</w:t>
      </w:r>
      <w:bookmarkStart w:id="0" w:name="_GoBack"/>
      <w:bookmarkEnd w:id="0"/>
      <w:r w:rsidRPr="000758C6">
        <w:rPr>
          <w:rFonts w:ascii="ˎ̥" w:eastAsia="宋体" w:hAnsi="ˎ̥" w:cs="宋体"/>
          <w:color w:val="222222"/>
          <w:kern w:val="0"/>
          <w:szCs w:val="21"/>
        </w:rPr>
        <w:t>伟大复兴的中国梦打下坚实健康基础。</w:t>
      </w:r>
    </w:p>
    <w:p w:rsidR="002E5CE2" w:rsidRPr="000758C6" w:rsidRDefault="002E5CE2"/>
    <w:sectPr w:rsidR="002E5CE2" w:rsidRPr="00075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CB" w:rsidRDefault="006417CB" w:rsidP="000758C6">
      <w:r>
        <w:separator/>
      </w:r>
    </w:p>
  </w:endnote>
  <w:endnote w:type="continuationSeparator" w:id="0">
    <w:p w:rsidR="006417CB" w:rsidRDefault="006417CB" w:rsidP="0007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CB" w:rsidRDefault="006417CB" w:rsidP="000758C6">
      <w:r>
        <w:separator/>
      </w:r>
    </w:p>
  </w:footnote>
  <w:footnote w:type="continuationSeparator" w:id="0">
    <w:p w:rsidR="006417CB" w:rsidRDefault="006417CB" w:rsidP="0007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86"/>
    <w:rsid w:val="000758C6"/>
    <w:rsid w:val="002E5CE2"/>
    <w:rsid w:val="006417CB"/>
    <w:rsid w:val="00F95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8C6"/>
    <w:rPr>
      <w:sz w:val="18"/>
      <w:szCs w:val="18"/>
    </w:rPr>
  </w:style>
  <w:style w:type="paragraph" w:styleId="a4">
    <w:name w:val="footer"/>
    <w:basedOn w:val="a"/>
    <w:link w:val="Char0"/>
    <w:uiPriority w:val="99"/>
    <w:unhideWhenUsed/>
    <w:rsid w:val="000758C6"/>
    <w:pPr>
      <w:tabs>
        <w:tab w:val="center" w:pos="4153"/>
        <w:tab w:val="right" w:pos="8306"/>
      </w:tabs>
      <w:snapToGrid w:val="0"/>
      <w:jc w:val="left"/>
    </w:pPr>
    <w:rPr>
      <w:sz w:val="18"/>
      <w:szCs w:val="18"/>
    </w:rPr>
  </w:style>
  <w:style w:type="character" w:customStyle="1" w:styleId="Char0">
    <w:name w:val="页脚 Char"/>
    <w:basedOn w:val="a0"/>
    <w:link w:val="a4"/>
    <w:uiPriority w:val="99"/>
    <w:rsid w:val="000758C6"/>
    <w:rPr>
      <w:sz w:val="18"/>
      <w:szCs w:val="18"/>
    </w:rPr>
  </w:style>
  <w:style w:type="character" w:styleId="a5">
    <w:name w:val="Strong"/>
    <w:basedOn w:val="a0"/>
    <w:uiPriority w:val="22"/>
    <w:qFormat/>
    <w:rsid w:val="000758C6"/>
    <w:rPr>
      <w:b/>
      <w:bCs/>
      <w:i w:val="0"/>
      <w:iCs w:val="0"/>
    </w:rPr>
  </w:style>
  <w:style w:type="paragraph" w:styleId="a6">
    <w:name w:val="Balloon Text"/>
    <w:basedOn w:val="a"/>
    <w:link w:val="Char1"/>
    <w:uiPriority w:val="99"/>
    <w:semiHidden/>
    <w:unhideWhenUsed/>
    <w:rsid w:val="000758C6"/>
    <w:rPr>
      <w:sz w:val="18"/>
      <w:szCs w:val="18"/>
    </w:rPr>
  </w:style>
  <w:style w:type="character" w:customStyle="1" w:styleId="Char1">
    <w:name w:val="批注框文本 Char"/>
    <w:basedOn w:val="a0"/>
    <w:link w:val="a6"/>
    <w:uiPriority w:val="99"/>
    <w:semiHidden/>
    <w:rsid w:val="000758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8C6"/>
    <w:rPr>
      <w:sz w:val="18"/>
      <w:szCs w:val="18"/>
    </w:rPr>
  </w:style>
  <w:style w:type="paragraph" w:styleId="a4">
    <w:name w:val="footer"/>
    <w:basedOn w:val="a"/>
    <w:link w:val="Char0"/>
    <w:uiPriority w:val="99"/>
    <w:unhideWhenUsed/>
    <w:rsid w:val="000758C6"/>
    <w:pPr>
      <w:tabs>
        <w:tab w:val="center" w:pos="4153"/>
        <w:tab w:val="right" w:pos="8306"/>
      </w:tabs>
      <w:snapToGrid w:val="0"/>
      <w:jc w:val="left"/>
    </w:pPr>
    <w:rPr>
      <w:sz w:val="18"/>
      <w:szCs w:val="18"/>
    </w:rPr>
  </w:style>
  <w:style w:type="character" w:customStyle="1" w:styleId="Char0">
    <w:name w:val="页脚 Char"/>
    <w:basedOn w:val="a0"/>
    <w:link w:val="a4"/>
    <w:uiPriority w:val="99"/>
    <w:rsid w:val="000758C6"/>
    <w:rPr>
      <w:sz w:val="18"/>
      <w:szCs w:val="18"/>
    </w:rPr>
  </w:style>
  <w:style w:type="character" w:styleId="a5">
    <w:name w:val="Strong"/>
    <w:basedOn w:val="a0"/>
    <w:uiPriority w:val="22"/>
    <w:qFormat/>
    <w:rsid w:val="000758C6"/>
    <w:rPr>
      <w:b/>
      <w:bCs/>
      <w:i w:val="0"/>
      <w:iCs w:val="0"/>
    </w:rPr>
  </w:style>
  <w:style w:type="paragraph" w:styleId="a6">
    <w:name w:val="Balloon Text"/>
    <w:basedOn w:val="a"/>
    <w:link w:val="Char1"/>
    <w:uiPriority w:val="99"/>
    <w:semiHidden/>
    <w:unhideWhenUsed/>
    <w:rsid w:val="000758C6"/>
    <w:rPr>
      <w:sz w:val="18"/>
      <w:szCs w:val="18"/>
    </w:rPr>
  </w:style>
  <w:style w:type="character" w:customStyle="1" w:styleId="Char1">
    <w:name w:val="批注框文本 Char"/>
    <w:basedOn w:val="a0"/>
    <w:link w:val="a6"/>
    <w:uiPriority w:val="99"/>
    <w:semiHidden/>
    <w:rsid w:val="000758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76963">
      <w:bodyDiv w:val="1"/>
      <w:marLeft w:val="0"/>
      <w:marRight w:val="0"/>
      <w:marTop w:val="0"/>
      <w:marBottom w:val="0"/>
      <w:divBdr>
        <w:top w:val="none" w:sz="0" w:space="0" w:color="auto"/>
        <w:left w:val="none" w:sz="0" w:space="0" w:color="auto"/>
        <w:bottom w:val="none" w:sz="0" w:space="0" w:color="auto"/>
        <w:right w:val="none" w:sz="0" w:space="0" w:color="auto"/>
      </w:divBdr>
      <w:divsChild>
        <w:div w:id="623849975">
          <w:marLeft w:val="0"/>
          <w:marRight w:val="0"/>
          <w:marTop w:val="0"/>
          <w:marBottom w:val="150"/>
          <w:divBdr>
            <w:top w:val="none" w:sz="0" w:space="0" w:color="auto"/>
            <w:left w:val="none" w:sz="0" w:space="0" w:color="auto"/>
            <w:bottom w:val="none" w:sz="0" w:space="0" w:color="auto"/>
            <w:right w:val="none" w:sz="0" w:space="0" w:color="auto"/>
          </w:divBdr>
          <w:divsChild>
            <w:div w:id="1103917679">
              <w:marLeft w:val="0"/>
              <w:marRight w:val="0"/>
              <w:marTop w:val="0"/>
              <w:marBottom w:val="0"/>
              <w:divBdr>
                <w:top w:val="none" w:sz="0" w:space="0" w:color="auto"/>
                <w:left w:val="none" w:sz="0" w:space="0" w:color="auto"/>
                <w:bottom w:val="none" w:sz="0" w:space="0" w:color="auto"/>
                <w:right w:val="none" w:sz="0" w:space="0" w:color="auto"/>
              </w:divBdr>
              <w:divsChild>
                <w:div w:id="1757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1658</Words>
  <Characters>9453</Characters>
  <Application>Microsoft Office Word</Application>
  <DocSecurity>0</DocSecurity>
  <Lines>78</Lines>
  <Paragraphs>22</Paragraphs>
  <ScaleCrop>false</ScaleCrop>
  <Company>Sky123.Org</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2016-10-25T08:07:00Z</cp:lastPrinted>
  <dcterms:created xsi:type="dcterms:W3CDTF">2016-10-25T08:05:00Z</dcterms:created>
  <dcterms:modified xsi:type="dcterms:W3CDTF">2016-10-25T08:14:00Z</dcterms:modified>
</cp:coreProperties>
</file>