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576E" w14:textId="77777777" w:rsidR="00024C72" w:rsidRPr="000E4FA5" w:rsidRDefault="00024C72" w:rsidP="00024C72">
      <w:pPr>
        <w:jc w:val="center"/>
        <w:rPr>
          <w:rFonts w:ascii="方正大标宋简体" w:eastAsia="方正大标宋简体" w:hint="eastAsia"/>
          <w:color w:val="FF0000"/>
          <w:spacing w:val="1"/>
          <w:w w:val="75"/>
          <w:kern w:val="0"/>
          <w:position w:val="6"/>
          <w:sz w:val="76"/>
          <w:szCs w:val="72"/>
        </w:rPr>
      </w:pPr>
      <w:r w:rsidRPr="00024C72">
        <w:rPr>
          <w:rFonts w:ascii="方正大标宋简体" w:eastAsia="方正大标宋简体" w:hint="eastAsia"/>
          <w:color w:val="FF0000"/>
          <w:w w:val="98"/>
          <w:kern w:val="0"/>
          <w:position w:val="6"/>
          <w:sz w:val="76"/>
          <w:szCs w:val="72"/>
          <w:fitText w:val="7468" w:id="1274206976"/>
        </w:rPr>
        <w:t>中国职业技术教育学</w:t>
      </w:r>
      <w:r w:rsidRPr="00024C72">
        <w:rPr>
          <w:rFonts w:ascii="方正大标宋简体" w:eastAsia="方正大标宋简体" w:hint="eastAsia"/>
          <w:color w:val="FF0000"/>
          <w:spacing w:val="23"/>
          <w:w w:val="98"/>
          <w:kern w:val="0"/>
          <w:position w:val="6"/>
          <w:sz w:val="76"/>
          <w:szCs w:val="72"/>
          <w:fitText w:val="7468" w:id="1274206976"/>
        </w:rPr>
        <w:t>会</w:t>
      </w:r>
    </w:p>
    <w:p w14:paraId="7317E4CF" w14:textId="77777777" w:rsidR="00024C72" w:rsidRPr="000E4FA5" w:rsidRDefault="00024C72" w:rsidP="00024C72">
      <w:pPr>
        <w:jc w:val="center"/>
        <w:rPr>
          <w:rFonts w:ascii="方正大标宋简体" w:eastAsia="方正大标宋简体" w:hint="eastAsia"/>
        </w:rPr>
      </w:pPr>
      <w:r w:rsidRPr="00024C72">
        <w:rPr>
          <w:rFonts w:ascii="方正大标宋简体" w:eastAsia="方正大标宋简体" w:hint="eastAsia"/>
          <w:color w:val="FF0000"/>
          <w:w w:val="75"/>
          <w:kern w:val="0"/>
          <w:position w:val="6"/>
          <w:sz w:val="76"/>
          <w:szCs w:val="72"/>
          <w:fitText w:val="7469" w:id="1274206977"/>
        </w:rPr>
        <w:t>城市职业教育专业委员会文</w:t>
      </w:r>
      <w:r w:rsidRPr="00024C72">
        <w:rPr>
          <w:rFonts w:ascii="方正大标宋简体" w:eastAsia="方正大标宋简体" w:hint="eastAsia"/>
          <w:color w:val="FF0000"/>
          <w:spacing w:val="29"/>
          <w:w w:val="75"/>
          <w:kern w:val="0"/>
          <w:position w:val="6"/>
          <w:sz w:val="76"/>
          <w:szCs w:val="72"/>
          <w:fitText w:val="7469" w:id="1274206977"/>
        </w:rPr>
        <w:t>件</w:t>
      </w:r>
    </w:p>
    <w:p w14:paraId="76B1CED5" w14:textId="77777777" w:rsidR="00024C72" w:rsidRPr="00C51B16" w:rsidRDefault="00024C72" w:rsidP="00024C72">
      <w:pPr>
        <w:jc w:val="center"/>
        <w:rPr>
          <w:rFonts w:hint="eastAsia"/>
          <w:sz w:val="28"/>
          <w:szCs w:val="28"/>
        </w:rPr>
      </w:pPr>
      <w:proofErr w:type="gramStart"/>
      <w:r>
        <w:rPr>
          <w:rFonts w:hint="eastAsia"/>
          <w:sz w:val="28"/>
          <w:szCs w:val="28"/>
        </w:rPr>
        <w:t>城职委</w:t>
      </w:r>
      <w:proofErr w:type="gramEnd"/>
      <w:r w:rsidRPr="00C51B16">
        <w:rPr>
          <w:rFonts w:hint="eastAsia"/>
          <w:sz w:val="28"/>
          <w:szCs w:val="28"/>
        </w:rPr>
        <w:t>〔</w:t>
      </w:r>
      <w:r w:rsidRPr="00C51B16">
        <w:rPr>
          <w:rFonts w:hint="eastAsia"/>
          <w:sz w:val="28"/>
          <w:szCs w:val="28"/>
        </w:rPr>
        <w:t>20</w:t>
      </w:r>
      <w:r>
        <w:rPr>
          <w:rFonts w:hint="eastAsia"/>
          <w:sz w:val="28"/>
          <w:szCs w:val="28"/>
        </w:rPr>
        <w:t>16</w:t>
      </w:r>
      <w:r w:rsidRPr="00C51B16">
        <w:rPr>
          <w:rFonts w:hint="eastAsia"/>
          <w:sz w:val="28"/>
          <w:szCs w:val="28"/>
        </w:rPr>
        <w:t>〕</w:t>
      </w:r>
      <w:r>
        <w:rPr>
          <w:rFonts w:hint="eastAsia"/>
          <w:sz w:val="28"/>
          <w:szCs w:val="28"/>
        </w:rPr>
        <w:t>4</w:t>
      </w:r>
      <w:r w:rsidRPr="00C51B16">
        <w:rPr>
          <w:rFonts w:hint="eastAsia"/>
          <w:sz w:val="28"/>
          <w:szCs w:val="28"/>
        </w:rPr>
        <w:t>号</w:t>
      </w:r>
    </w:p>
    <w:p w14:paraId="1E58C87A" w14:textId="7967936A" w:rsidR="00024C72" w:rsidRDefault="00024C72" w:rsidP="00024C72">
      <w:pPr>
        <w:rPr>
          <w:rFonts w:hint="eastAsia"/>
        </w:rPr>
      </w:pPr>
      <w:r>
        <w:rPr>
          <w:rFonts w:hint="eastAsia"/>
          <w:noProof/>
        </w:rPr>
        <mc:AlternateContent>
          <mc:Choice Requires="wps">
            <w:drawing>
              <wp:anchor distT="0" distB="0" distL="114300" distR="114300" simplePos="0" relativeHeight="251659264" behindDoc="0" locked="0" layoutInCell="1" allowOverlap="1" wp14:anchorId="3DB78CE7" wp14:editId="42956C46">
                <wp:simplePos x="0" y="0"/>
                <wp:positionH relativeFrom="column">
                  <wp:posOffset>0</wp:posOffset>
                </wp:positionH>
                <wp:positionV relativeFrom="paragraph">
                  <wp:posOffset>99060</wp:posOffset>
                </wp:positionV>
                <wp:extent cx="5600700" cy="3810"/>
                <wp:effectExtent l="9525" t="13335"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381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C484"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P65wEAAIIDAAAOAAAAZHJzL2Uyb0RvYy54bWysU8FuEzEQvSPxD5bvZDdFaaNVNj2khEuB&#10;SC3cJ7Z318LrsWwnm/wEP4DEDU4ce+dvKJ/B2EkDhRtiDyN75s3zzJvZ2eWuN2yrfNBoaz4elZwp&#10;K1Bq29b87e3y2ZSzEMFKMGhVzfcq8Mv50yezwVXqDDs0UnlGJDZUg6t5F6OriiKITvUQRuiUpWCD&#10;vodIV98W0sNA7L0pzsryvBjQS+dRqBDIe3UI8nnmbxol4pumCSoyU3OqLWbrs10nW8xnULUeXKfF&#10;sQz4hyp60JYePVFdQQS28fovql4LjwGbOBLYF9g0WqjcA3UzLv/o5qYDp3IvJE5wJ5nC/6MVr7cr&#10;z7Sk2XFmoacR3X+8+/7h849vn8jef/3CxkmkwYWKsAu78qlNsbM37hrF+8AsLjqwrcrF3u4dMeSM&#10;4lFKugRHT62HVygJA5uIWbFd43vWGO3epcRETqqwXR7R/jQitYtMkHNyXpYXJU1SUOz5dJwnWECV&#10;WFKu8yG+VNizdKi50TYJCBVsr0OkPgj6AElui0ttTF4CY9lAFUymF5OcEdBomaIJF3y7XhjPtkB7&#10;tFyW9CVViO0RzOPGyszWKZAvjucI2hzOhDeW0h7UOOi6Rrlf+USX/DToTHxcyrRJv98z6tevM/8J&#10;AAD//wMAUEsDBBQABgAIAAAAIQAMUzmZ2QAAAAYBAAAPAAAAZHJzL2Rvd25yZXYueG1sTI/BToRA&#10;DIbvJr7DpCbe3EESkSDDxmj2Igfjrge9daECWaZDZoYF39560mO/v/n7tdyudlRn8mFwbOB2k4Ai&#10;blw7cGfg/bC7yUGFiNzi6JgMfFOAbXV5UWLRuoXf6LyPnZISDgUa6GOcCq1D05PFsHETsWRfzluM&#10;MvpOtx4XKbejTpMk0xYHlgs9TvTUU3Paz9YAvxw+PrEOtZufT373uty71NfGXF+tjw+gIq3xbxl+&#10;9UUdKnE6upnboEYD8kgUepeBkjTPUwFHAVkKuir1f/3qBwAA//8DAFBLAQItABQABgAIAAAAIQC2&#10;gziS/gAAAOEBAAATAAAAAAAAAAAAAAAAAAAAAABbQ29udGVudF9UeXBlc10ueG1sUEsBAi0AFAAG&#10;AAgAAAAhADj9If/WAAAAlAEAAAsAAAAAAAAAAAAAAAAALwEAAF9yZWxzLy5yZWxzUEsBAi0AFAAG&#10;AAgAAAAhAIeDo/rnAQAAggMAAA4AAAAAAAAAAAAAAAAALgIAAGRycy9lMm9Eb2MueG1sUEsBAi0A&#10;FAAGAAgAAAAhAAxTOZnZAAAABgEAAA8AAAAAAAAAAAAAAAAAQQQAAGRycy9kb3ducmV2LnhtbFBL&#10;BQYAAAAABAAEAPMAAABHBQAAAAA=&#10;" strokecolor="red" strokeweight="1.25pt"/>
            </w:pict>
          </mc:Fallback>
        </mc:AlternateContent>
      </w:r>
    </w:p>
    <w:p w14:paraId="4F0FB6FA" w14:textId="77777777" w:rsidR="00024C72" w:rsidRDefault="00024C72" w:rsidP="00024C72">
      <w:pPr>
        <w:widowControl/>
        <w:shd w:val="clear" w:color="auto" w:fill="FFFFFF"/>
        <w:spacing w:line="360" w:lineRule="auto"/>
        <w:jc w:val="center"/>
        <w:rPr>
          <w:rFonts w:ascii="Calibri" w:hAnsi="Calibri" w:cs="宋体" w:hint="eastAsia"/>
          <w:b/>
          <w:kern w:val="0"/>
          <w:sz w:val="40"/>
          <w:szCs w:val="36"/>
        </w:rPr>
      </w:pPr>
    </w:p>
    <w:p w14:paraId="28EB79AD" w14:textId="77777777" w:rsidR="00024C72" w:rsidRDefault="00024C72" w:rsidP="00024C72">
      <w:pPr>
        <w:widowControl/>
        <w:spacing w:line="555" w:lineRule="atLeast"/>
        <w:jc w:val="center"/>
        <w:rPr>
          <w:rFonts w:ascii="Arial" w:hAnsi="Arial" w:cs="Arial" w:hint="eastAsia"/>
          <w:b/>
          <w:bCs/>
          <w:color w:val="000000"/>
          <w:kern w:val="0"/>
          <w:sz w:val="36"/>
          <w:szCs w:val="27"/>
        </w:rPr>
      </w:pPr>
      <w:r w:rsidRPr="00115FA2">
        <w:rPr>
          <w:rFonts w:ascii="Arial" w:hAnsi="Arial" w:cs="Arial" w:hint="eastAsia"/>
          <w:b/>
          <w:bCs/>
          <w:color w:val="000000"/>
          <w:kern w:val="0"/>
          <w:sz w:val="36"/>
          <w:szCs w:val="27"/>
        </w:rPr>
        <w:t>关于公布</w:t>
      </w:r>
      <w:r w:rsidRPr="00115FA2">
        <w:rPr>
          <w:rFonts w:ascii="Arial" w:hAnsi="Arial" w:cs="Arial" w:hint="eastAsia"/>
          <w:b/>
          <w:bCs/>
          <w:color w:val="000000"/>
          <w:kern w:val="0"/>
          <w:sz w:val="36"/>
          <w:szCs w:val="27"/>
        </w:rPr>
        <w:t>2016</w:t>
      </w:r>
      <w:r w:rsidRPr="00115FA2">
        <w:rPr>
          <w:rFonts w:ascii="Arial" w:hAnsi="Arial" w:cs="Arial" w:hint="eastAsia"/>
          <w:b/>
          <w:bCs/>
          <w:color w:val="000000"/>
          <w:kern w:val="0"/>
          <w:sz w:val="36"/>
          <w:szCs w:val="27"/>
        </w:rPr>
        <w:t>年度优秀论文评选获奖名单的通知</w:t>
      </w:r>
    </w:p>
    <w:p w14:paraId="6CA7A80E" w14:textId="77777777" w:rsidR="00024C72" w:rsidRDefault="00024C72" w:rsidP="00024C72">
      <w:pPr>
        <w:widowControl/>
        <w:spacing w:line="555" w:lineRule="atLeast"/>
        <w:jc w:val="left"/>
        <w:rPr>
          <w:rFonts w:ascii="Arial" w:hAnsi="Arial" w:cs="Arial"/>
          <w:b/>
          <w:bCs/>
          <w:color w:val="000000"/>
          <w:sz w:val="27"/>
          <w:szCs w:val="27"/>
        </w:rPr>
      </w:pPr>
    </w:p>
    <w:p w14:paraId="76E7027D" w14:textId="77777777" w:rsidR="00024C72" w:rsidRPr="008232A9" w:rsidRDefault="00024C72" w:rsidP="00024C72">
      <w:pPr>
        <w:widowControl/>
        <w:spacing w:line="555" w:lineRule="atLeast"/>
        <w:jc w:val="left"/>
        <w:rPr>
          <w:rFonts w:ascii="Arial" w:hAnsi="Arial" w:cs="Arial"/>
          <w:color w:val="000000"/>
          <w:kern w:val="0"/>
          <w:sz w:val="23"/>
          <w:szCs w:val="23"/>
        </w:rPr>
      </w:pPr>
      <w:r w:rsidRPr="008232A9">
        <w:rPr>
          <w:rFonts w:ascii="仿宋_GB2312" w:eastAsia="仿宋_GB2312" w:hAnsi="Arial" w:cs="Arial"/>
          <w:color w:val="000000"/>
          <w:kern w:val="0"/>
          <w:sz w:val="30"/>
          <w:szCs w:val="30"/>
        </w:rPr>
        <w:t>城市职业教育专业委员会</w:t>
      </w:r>
      <w:r w:rsidRPr="008232A9">
        <w:rPr>
          <w:rFonts w:ascii="仿宋_GB2312" w:eastAsia="仿宋_GB2312" w:hAnsi="Arial" w:cs="Arial" w:hint="eastAsia"/>
          <w:color w:val="000000"/>
          <w:kern w:val="0"/>
          <w:sz w:val="30"/>
          <w:szCs w:val="30"/>
        </w:rPr>
        <w:t>各理事单位、各位理事，各有关单位、各职业院校：</w:t>
      </w:r>
    </w:p>
    <w:p w14:paraId="17577AB6" w14:textId="77777777" w:rsidR="00024C72" w:rsidRPr="00115FA2" w:rsidRDefault="00024C72" w:rsidP="00024C72">
      <w:pPr>
        <w:widowControl/>
        <w:spacing w:line="555" w:lineRule="atLeast"/>
        <w:ind w:firstLine="600"/>
        <w:jc w:val="left"/>
        <w:rPr>
          <w:rFonts w:ascii="仿宋_GB2312" w:eastAsia="仿宋_GB2312" w:hAnsi="Arial" w:cs="Arial" w:hint="eastAsia"/>
          <w:color w:val="000000"/>
          <w:kern w:val="0"/>
          <w:sz w:val="30"/>
          <w:szCs w:val="30"/>
        </w:rPr>
      </w:pPr>
      <w:r w:rsidRPr="00115FA2">
        <w:rPr>
          <w:rFonts w:ascii="仿宋_GB2312" w:eastAsia="仿宋_GB2312" w:hAnsi="Arial" w:cs="Arial" w:hint="eastAsia"/>
          <w:color w:val="000000"/>
          <w:kern w:val="0"/>
          <w:sz w:val="30"/>
          <w:szCs w:val="30"/>
        </w:rPr>
        <w:t>根据中国职业技术教育学会《关于召开中国职业技术教育学会 2016年学术年会的预通知》（学会[2016]10号）的精神，中国职业技术教育学会城市职业教育专业委员会围绕分论坛主题“</w:t>
      </w:r>
      <w:r>
        <w:rPr>
          <w:rFonts w:ascii="仿宋_GB2312" w:eastAsia="仿宋_GB2312" w:hAnsi="Arial" w:cs="Arial" w:hint="eastAsia"/>
          <w:color w:val="000000"/>
          <w:kern w:val="0"/>
          <w:sz w:val="30"/>
          <w:szCs w:val="30"/>
        </w:rPr>
        <w:t>职业教育</w:t>
      </w:r>
      <w:r w:rsidRPr="00115FA2">
        <w:rPr>
          <w:rFonts w:ascii="仿宋_GB2312" w:eastAsia="仿宋_GB2312" w:hAnsi="Arial" w:cs="Arial" w:hint="eastAsia"/>
          <w:color w:val="000000"/>
          <w:kern w:val="0"/>
          <w:sz w:val="30"/>
          <w:szCs w:val="30"/>
        </w:rPr>
        <w:t>国际化与国际竞争力”特组织了2016年优秀论文征集评选活动。</w:t>
      </w:r>
    </w:p>
    <w:p w14:paraId="120B50FE" w14:textId="77777777" w:rsidR="00024C72" w:rsidRPr="00115FA2" w:rsidRDefault="00024C72" w:rsidP="00024C72">
      <w:pPr>
        <w:widowControl/>
        <w:spacing w:line="555" w:lineRule="atLeast"/>
        <w:ind w:firstLine="600"/>
        <w:jc w:val="left"/>
        <w:rPr>
          <w:rFonts w:ascii="仿宋_GB2312" w:eastAsia="仿宋_GB2312" w:hAnsi="Arial" w:cs="Arial" w:hint="eastAsia"/>
          <w:color w:val="000000"/>
          <w:kern w:val="0"/>
          <w:sz w:val="30"/>
          <w:szCs w:val="30"/>
        </w:rPr>
      </w:pPr>
      <w:r w:rsidRPr="00115FA2">
        <w:rPr>
          <w:rFonts w:ascii="仿宋_GB2312" w:eastAsia="仿宋_GB2312" w:hAnsi="Arial" w:cs="Arial" w:hint="eastAsia"/>
          <w:color w:val="000000"/>
          <w:kern w:val="0"/>
          <w:sz w:val="30"/>
          <w:szCs w:val="30"/>
        </w:rPr>
        <w:t>本次活动得到了全国各地教育行政部门、科研机构以及职业院校教师的广泛关注</w:t>
      </w:r>
      <w:r>
        <w:rPr>
          <w:rFonts w:ascii="仿宋_GB2312" w:eastAsia="仿宋_GB2312" w:hAnsi="Arial" w:cs="Arial" w:hint="eastAsia"/>
          <w:color w:val="000000"/>
          <w:kern w:val="0"/>
          <w:sz w:val="30"/>
          <w:szCs w:val="30"/>
        </w:rPr>
        <w:t>和</w:t>
      </w:r>
      <w:r w:rsidRPr="00115FA2">
        <w:rPr>
          <w:rFonts w:ascii="仿宋_GB2312" w:eastAsia="仿宋_GB2312" w:hAnsi="Arial" w:cs="Arial" w:hint="eastAsia"/>
          <w:color w:val="000000"/>
          <w:kern w:val="0"/>
          <w:sz w:val="30"/>
          <w:szCs w:val="30"/>
        </w:rPr>
        <w:t>积极响应，共收到来自全国80余所院校送评的论文236篇。从选送的论文情况看，主要反映了以下一些特点：一是视野宏观站位高。部分论文以职业教育国际视角，通过深层比对、批判反思、鉴别吸收发达国家优秀成熟的职教经验为我所用，具有一定的指导意义；二是专业建设探究深。部分论文既放眼国际，又立足本土，深入探究专业建设发</w:t>
      </w:r>
      <w:r w:rsidRPr="00115FA2">
        <w:rPr>
          <w:rFonts w:ascii="仿宋_GB2312" w:eastAsia="仿宋_GB2312" w:hAnsi="Arial" w:cs="Arial" w:hint="eastAsia"/>
          <w:color w:val="000000"/>
          <w:kern w:val="0"/>
          <w:sz w:val="30"/>
          <w:szCs w:val="30"/>
        </w:rPr>
        <w:lastRenderedPageBreak/>
        <w:t>展和人才培养模式的变革，有一定的借鉴意义；三是聚焦热点观念新。针对当前职业教育热点、难点、焦点问题进行实践研究，具有一定的启发意义。这些论文反映了近年来在职业教育领域取得的新经验、新发展、新成果。</w:t>
      </w:r>
    </w:p>
    <w:p w14:paraId="572ECE94" w14:textId="77777777" w:rsidR="00024C72" w:rsidRPr="00115FA2" w:rsidRDefault="00024C72" w:rsidP="00024C72">
      <w:pPr>
        <w:widowControl/>
        <w:spacing w:line="555" w:lineRule="atLeast"/>
        <w:ind w:firstLine="600"/>
        <w:jc w:val="left"/>
        <w:rPr>
          <w:rFonts w:ascii="仿宋_GB2312" w:eastAsia="仿宋_GB2312" w:hAnsi="Arial" w:cs="Arial" w:hint="eastAsia"/>
          <w:color w:val="000000"/>
          <w:kern w:val="0"/>
          <w:sz w:val="30"/>
          <w:szCs w:val="30"/>
        </w:rPr>
      </w:pPr>
      <w:r w:rsidRPr="00115FA2">
        <w:rPr>
          <w:rFonts w:ascii="仿宋_GB2312" w:eastAsia="仿宋_GB2312" w:hAnsi="Arial" w:cs="Arial" w:hint="eastAsia"/>
          <w:color w:val="000000"/>
          <w:kern w:val="0"/>
          <w:sz w:val="30"/>
          <w:szCs w:val="30"/>
        </w:rPr>
        <w:t>本着严格程序、公平公正、保证质量的原则，由中国职业技术教育学会城市职业教育专业委员会遴选职教专家组成评审专家组，经过初评、复评和</w:t>
      </w:r>
      <w:proofErr w:type="gramStart"/>
      <w:r w:rsidRPr="00115FA2">
        <w:rPr>
          <w:rFonts w:ascii="仿宋_GB2312" w:eastAsia="仿宋_GB2312" w:hAnsi="Arial" w:cs="Arial" w:hint="eastAsia"/>
          <w:color w:val="000000"/>
          <w:kern w:val="0"/>
          <w:sz w:val="30"/>
          <w:szCs w:val="30"/>
        </w:rPr>
        <w:t>网络查重等</w:t>
      </w:r>
      <w:proofErr w:type="gramEnd"/>
      <w:r w:rsidRPr="00115FA2">
        <w:rPr>
          <w:rFonts w:ascii="仿宋_GB2312" w:eastAsia="仿宋_GB2312" w:hAnsi="Arial" w:cs="Arial" w:hint="eastAsia"/>
          <w:color w:val="000000"/>
          <w:kern w:val="0"/>
          <w:sz w:val="30"/>
          <w:szCs w:val="30"/>
        </w:rPr>
        <w:t>环节，共评出优秀论文60篇。其中一等奖10篇，二等奖21篇，三等奖29篇。现将获奖名单予以公布。</w:t>
      </w:r>
    </w:p>
    <w:p w14:paraId="39B7E759" w14:textId="77777777" w:rsidR="00024C72" w:rsidRPr="00115FA2" w:rsidRDefault="00024C72" w:rsidP="00024C72">
      <w:pPr>
        <w:widowControl/>
        <w:spacing w:line="555" w:lineRule="atLeast"/>
        <w:ind w:firstLine="600"/>
        <w:jc w:val="left"/>
        <w:rPr>
          <w:rFonts w:ascii="仿宋_GB2312" w:eastAsia="仿宋_GB2312" w:hAnsi="Arial" w:cs="Arial"/>
          <w:color w:val="000000"/>
          <w:kern w:val="0"/>
          <w:sz w:val="30"/>
          <w:szCs w:val="30"/>
        </w:rPr>
      </w:pPr>
    </w:p>
    <w:p w14:paraId="5F33042B" w14:textId="77777777" w:rsidR="00024C72" w:rsidRPr="000F5931" w:rsidRDefault="00024C72" w:rsidP="00024C72">
      <w:pPr>
        <w:widowControl/>
        <w:spacing w:line="555" w:lineRule="atLeast"/>
        <w:jc w:val="left"/>
        <w:rPr>
          <w:rFonts w:ascii="仿宋_GB2312" w:eastAsia="仿宋_GB2312" w:hAnsi="Arial" w:cs="Arial" w:hint="eastAsia"/>
          <w:b/>
          <w:color w:val="000000"/>
          <w:kern w:val="0"/>
          <w:sz w:val="24"/>
        </w:rPr>
      </w:pPr>
      <w:r w:rsidRPr="000F5931">
        <w:rPr>
          <w:rFonts w:ascii="仿宋_GB2312" w:eastAsia="仿宋_GB2312" w:hAnsi="Arial" w:cs="Arial" w:hint="eastAsia"/>
          <w:b/>
          <w:color w:val="000000"/>
          <w:kern w:val="0"/>
          <w:sz w:val="24"/>
        </w:rPr>
        <w:t>附件：城市职业教育专业委员会2016年度优秀论文评选获奖名单</w:t>
      </w:r>
    </w:p>
    <w:p w14:paraId="4333C05C" w14:textId="77777777" w:rsidR="00024C72" w:rsidRDefault="00024C72" w:rsidP="00024C72">
      <w:pPr>
        <w:widowControl/>
        <w:spacing w:line="555" w:lineRule="atLeast"/>
        <w:jc w:val="left"/>
        <w:rPr>
          <w:rFonts w:ascii="仿宋_GB2312" w:eastAsia="仿宋_GB2312" w:hAnsi="Arial" w:cs="Arial" w:hint="eastAsia"/>
          <w:color w:val="000000"/>
          <w:kern w:val="0"/>
          <w:sz w:val="30"/>
          <w:szCs w:val="30"/>
        </w:rPr>
      </w:pPr>
    </w:p>
    <w:p w14:paraId="336761FD" w14:textId="77777777" w:rsidR="00024C72" w:rsidRDefault="00024C72" w:rsidP="00024C72">
      <w:pPr>
        <w:widowControl/>
        <w:spacing w:line="555" w:lineRule="atLeast"/>
        <w:jc w:val="right"/>
        <w:rPr>
          <w:rFonts w:ascii="仿宋_GB2312" w:eastAsia="仿宋_GB2312" w:hAnsi="Arial" w:cs="Arial" w:hint="eastAsia"/>
          <w:color w:val="000000"/>
          <w:kern w:val="0"/>
          <w:sz w:val="30"/>
          <w:szCs w:val="30"/>
        </w:rPr>
      </w:pPr>
    </w:p>
    <w:p w14:paraId="2026F536" w14:textId="77777777" w:rsidR="00024C72" w:rsidRDefault="00024C72" w:rsidP="00024C72">
      <w:pPr>
        <w:widowControl/>
        <w:spacing w:line="555" w:lineRule="atLeast"/>
        <w:jc w:val="right"/>
        <w:rPr>
          <w:rFonts w:ascii="仿宋_GB2312" w:eastAsia="仿宋_GB2312" w:hAnsi="Arial" w:cs="Arial" w:hint="eastAsia"/>
          <w:color w:val="000000"/>
          <w:kern w:val="0"/>
          <w:sz w:val="30"/>
          <w:szCs w:val="30"/>
        </w:rPr>
      </w:pPr>
    </w:p>
    <w:p w14:paraId="1199EB57" w14:textId="77777777" w:rsidR="00024C72" w:rsidRDefault="00024C72" w:rsidP="00024C72">
      <w:pPr>
        <w:widowControl/>
        <w:spacing w:line="555" w:lineRule="atLeast"/>
        <w:jc w:val="right"/>
        <w:rPr>
          <w:rFonts w:ascii="仿宋_GB2312" w:eastAsia="仿宋_GB2312" w:hAnsi="Arial" w:cs="Arial" w:hint="eastAsia"/>
          <w:color w:val="000000"/>
          <w:kern w:val="0"/>
          <w:sz w:val="30"/>
          <w:szCs w:val="30"/>
        </w:rPr>
      </w:pPr>
    </w:p>
    <w:p w14:paraId="58E63076" w14:textId="77777777" w:rsidR="00024C72" w:rsidRDefault="00024C72" w:rsidP="00024C72">
      <w:pPr>
        <w:widowControl/>
        <w:spacing w:line="555" w:lineRule="atLeast"/>
        <w:jc w:val="right"/>
        <w:rPr>
          <w:rFonts w:ascii="仿宋_GB2312" w:eastAsia="仿宋_GB2312" w:hAnsi="Arial" w:cs="Arial" w:hint="eastAsia"/>
          <w:color w:val="000000"/>
          <w:kern w:val="0"/>
          <w:sz w:val="30"/>
          <w:szCs w:val="30"/>
        </w:rPr>
      </w:pPr>
    </w:p>
    <w:p w14:paraId="11DE0021" w14:textId="77777777" w:rsidR="00024C72" w:rsidRDefault="00024C72" w:rsidP="00024C72">
      <w:pPr>
        <w:widowControl/>
        <w:spacing w:line="555" w:lineRule="atLeast"/>
        <w:jc w:val="right"/>
        <w:rPr>
          <w:rFonts w:ascii="仿宋_GB2312" w:eastAsia="仿宋_GB2312" w:hAnsi="Arial" w:cs="Arial" w:hint="eastAsia"/>
          <w:color w:val="000000"/>
          <w:kern w:val="0"/>
          <w:sz w:val="30"/>
          <w:szCs w:val="30"/>
        </w:rPr>
      </w:pPr>
      <w:r w:rsidRPr="00115FA2">
        <w:rPr>
          <w:rFonts w:ascii="仿宋_GB2312" w:eastAsia="仿宋_GB2312" w:hAnsi="Arial" w:cs="Arial" w:hint="eastAsia"/>
          <w:color w:val="000000"/>
          <w:kern w:val="0"/>
          <w:sz w:val="30"/>
          <w:szCs w:val="30"/>
        </w:rPr>
        <w:t>中国职业技术教育学会城市职业教育专业委员会</w:t>
      </w:r>
    </w:p>
    <w:p w14:paraId="0CB79CA0" w14:textId="77777777" w:rsidR="00024C72" w:rsidRPr="008232A9" w:rsidRDefault="00024C72" w:rsidP="00024C72">
      <w:pPr>
        <w:widowControl/>
        <w:spacing w:line="555" w:lineRule="atLeast"/>
        <w:jc w:val="right"/>
        <w:rPr>
          <w:rFonts w:ascii="Arial" w:hAnsi="Arial" w:cs="Arial"/>
          <w:color w:val="000000"/>
          <w:kern w:val="0"/>
          <w:sz w:val="23"/>
          <w:szCs w:val="23"/>
        </w:rPr>
      </w:pPr>
      <w:r w:rsidRPr="0014118F">
        <w:rPr>
          <w:rFonts w:ascii="仿宋_GB2312" w:eastAsia="仿宋_GB2312" w:hAnsi="Arial" w:cs="Arial" w:hint="eastAsia"/>
          <w:color w:val="000000"/>
          <w:kern w:val="0"/>
          <w:sz w:val="30"/>
          <w:szCs w:val="30"/>
        </w:rPr>
        <w:t>2016年11月3</w:t>
      </w:r>
      <w:r>
        <w:rPr>
          <w:rFonts w:ascii="仿宋_GB2312" w:eastAsia="仿宋_GB2312" w:hAnsi="Arial" w:cs="Arial" w:hint="eastAsia"/>
          <w:color w:val="000000"/>
          <w:kern w:val="0"/>
          <w:sz w:val="30"/>
          <w:szCs w:val="30"/>
        </w:rPr>
        <w:t>0日</w:t>
      </w:r>
    </w:p>
    <w:p w14:paraId="7B006729" w14:textId="77777777" w:rsidR="00024C72" w:rsidRDefault="00024C72" w:rsidP="00024C72">
      <w:pPr>
        <w:widowControl/>
        <w:spacing w:line="555" w:lineRule="atLeast"/>
        <w:ind w:firstLine="600"/>
        <w:jc w:val="center"/>
        <w:rPr>
          <w:rFonts w:ascii="仿宋_GB2312" w:eastAsia="仿宋_GB2312" w:hAnsi="Arial" w:cs="Arial" w:hint="eastAsia"/>
          <w:color w:val="000000"/>
          <w:kern w:val="0"/>
          <w:sz w:val="30"/>
          <w:szCs w:val="30"/>
        </w:rPr>
      </w:pPr>
    </w:p>
    <w:p w14:paraId="59828335" w14:textId="77777777" w:rsidR="00024C72" w:rsidRDefault="00024C72" w:rsidP="00024C72">
      <w:pPr>
        <w:widowControl/>
        <w:spacing w:line="555" w:lineRule="atLeast"/>
        <w:ind w:firstLine="600"/>
        <w:jc w:val="center"/>
        <w:rPr>
          <w:rFonts w:ascii="仿宋_GB2312" w:eastAsia="仿宋_GB2312" w:hAnsi="Arial" w:cs="Arial" w:hint="eastAsia"/>
          <w:color w:val="000000"/>
          <w:kern w:val="0"/>
          <w:sz w:val="30"/>
          <w:szCs w:val="30"/>
        </w:rPr>
      </w:pPr>
    </w:p>
    <w:p w14:paraId="7EF07712" w14:textId="77777777" w:rsidR="00024C72" w:rsidRDefault="00024C72" w:rsidP="00024C72">
      <w:pPr>
        <w:widowControl/>
        <w:spacing w:line="555" w:lineRule="atLeast"/>
        <w:ind w:firstLine="600"/>
        <w:jc w:val="center"/>
        <w:rPr>
          <w:rFonts w:ascii="仿宋_GB2312" w:eastAsia="仿宋_GB2312" w:hAnsi="Arial" w:cs="Arial" w:hint="eastAsia"/>
          <w:color w:val="000000"/>
          <w:kern w:val="0"/>
          <w:sz w:val="30"/>
          <w:szCs w:val="30"/>
        </w:rPr>
      </w:pPr>
    </w:p>
    <w:p w14:paraId="6A14E02D" w14:textId="77777777" w:rsidR="00024C72" w:rsidRDefault="00024C72" w:rsidP="00024C72">
      <w:pPr>
        <w:widowControl/>
        <w:spacing w:line="555" w:lineRule="atLeast"/>
        <w:ind w:firstLine="600"/>
        <w:jc w:val="center"/>
        <w:rPr>
          <w:rFonts w:ascii="仿宋_GB2312" w:eastAsia="仿宋_GB2312" w:hAnsi="Arial" w:cs="Arial"/>
          <w:color w:val="000000"/>
          <w:kern w:val="0"/>
          <w:sz w:val="30"/>
          <w:szCs w:val="30"/>
        </w:rPr>
        <w:sectPr w:rsidR="00024C72">
          <w:pgSz w:w="11906" w:h="16838"/>
          <w:pgMar w:top="1440" w:right="1800" w:bottom="1440" w:left="1800" w:header="851" w:footer="992" w:gutter="0"/>
          <w:cols w:space="425"/>
          <w:docGrid w:type="lines" w:linePitch="312"/>
        </w:sectPr>
      </w:pPr>
    </w:p>
    <w:p w14:paraId="3DE91B41" w14:textId="77777777" w:rsidR="00024C72" w:rsidRPr="000F5931" w:rsidRDefault="00024C72" w:rsidP="00024C72">
      <w:pPr>
        <w:widowControl/>
        <w:spacing w:line="555" w:lineRule="atLeast"/>
        <w:jc w:val="left"/>
        <w:rPr>
          <w:rFonts w:ascii="仿宋_GB2312" w:eastAsia="仿宋_GB2312" w:hAnsi="Arial" w:cs="Arial" w:hint="eastAsia"/>
          <w:b/>
          <w:color w:val="000000"/>
          <w:kern w:val="0"/>
          <w:sz w:val="28"/>
          <w:szCs w:val="28"/>
        </w:rPr>
      </w:pPr>
      <w:r w:rsidRPr="000F5931">
        <w:rPr>
          <w:rFonts w:ascii="仿宋_GB2312" w:eastAsia="仿宋_GB2312" w:hAnsi="Arial" w:cs="Arial" w:hint="eastAsia"/>
          <w:b/>
          <w:color w:val="000000"/>
          <w:kern w:val="0"/>
          <w:sz w:val="28"/>
          <w:szCs w:val="28"/>
        </w:rPr>
        <w:lastRenderedPageBreak/>
        <w:t>附件：城市职业教育专业委员会2016年度优秀论文评选获奖名单</w:t>
      </w:r>
    </w:p>
    <w:p w14:paraId="32C75E96" w14:textId="77777777" w:rsidR="00024C72" w:rsidRPr="002F7BF4" w:rsidRDefault="00024C72" w:rsidP="00024C72">
      <w:pPr>
        <w:jc w:val="center"/>
        <w:rPr>
          <w:rFonts w:ascii="黑体" w:eastAsia="黑体" w:hAnsi="黑体" w:cs="宋体" w:hint="eastAsia"/>
          <w:b/>
          <w:color w:val="000000"/>
          <w:kern w:val="0"/>
          <w:sz w:val="28"/>
          <w:szCs w:val="28"/>
        </w:rPr>
      </w:pPr>
      <w:r w:rsidRPr="002F7BF4">
        <w:rPr>
          <w:rFonts w:ascii="黑体" w:eastAsia="黑体" w:hAnsi="黑体" w:cs="宋体" w:hint="eastAsia"/>
          <w:b/>
          <w:color w:val="000000"/>
          <w:kern w:val="0"/>
          <w:sz w:val="28"/>
          <w:szCs w:val="28"/>
        </w:rPr>
        <w:t>一等奖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2"/>
        <w:gridCol w:w="6946"/>
        <w:gridCol w:w="2835"/>
      </w:tblGrid>
      <w:tr w:rsidR="00024C72" w:rsidRPr="00D35F04" w14:paraId="34198D38" w14:textId="77777777" w:rsidTr="00A80930">
        <w:trPr>
          <w:trHeight w:val="20"/>
        </w:trPr>
        <w:tc>
          <w:tcPr>
            <w:tcW w:w="675" w:type="dxa"/>
            <w:shd w:val="clear" w:color="auto" w:fill="auto"/>
            <w:noWrap/>
            <w:vAlign w:val="center"/>
            <w:hideMark/>
          </w:tcPr>
          <w:p w14:paraId="25846F65"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序号</w:t>
            </w:r>
          </w:p>
        </w:tc>
        <w:tc>
          <w:tcPr>
            <w:tcW w:w="3544" w:type="dxa"/>
            <w:shd w:val="clear" w:color="auto" w:fill="auto"/>
            <w:vAlign w:val="center"/>
          </w:tcPr>
          <w:p w14:paraId="64B2336E"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单位名称</w:t>
            </w:r>
          </w:p>
        </w:tc>
        <w:tc>
          <w:tcPr>
            <w:tcW w:w="6946" w:type="dxa"/>
            <w:shd w:val="clear" w:color="auto" w:fill="auto"/>
            <w:noWrap/>
            <w:vAlign w:val="center"/>
            <w:hideMark/>
          </w:tcPr>
          <w:p w14:paraId="236BF694"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论 文 题  目</w:t>
            </w:r>
          </w:p>
        </w:tc>
        <w:tc>
          <w:tcPr>
            <w:tcW w:w="2835" w:type="dxa"/>
            <w:shd w:val="clear" w:color="auto" w:fill="auto"/>
            <w:noWrap/>
            <w:vAlign w:val="center"/>
            <w:hideMark/>
          </w:tcPr>
          <w:p w14:paraId="7FDF49A7"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作  者</w:t>
            </w:r>
          </w:p>
        </w:tc>
      </w:tr>
      <w:tr w:rsidR="00024C72" w:rsidRPr="00D35F04" w14:paraId="2A1DC224" w14:textId="77777777" w:rsidTr="00A80930">
        <w:trPr>
          <w:trHeight w:val="20"/>
        </w:trPr>
        <w:tc>
          <w:tcPr>
            <w:tcW w:w="675" w:type="dxa"/>
            <w:shd w:val="clear" w:color="auto" w:fill="auto"/>
            <w:noWrap/>
            <w:vAlign w:val="center"/>
            <w:hideMark/>
          </w:tcPr>
          <w:p w14:paraId="534B796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w:t>
            </w:r>
          </w:p>
        </w:tc>
        <w:tc>
          <w:tcPr>
            <w:tcW w:w="3544" w:type="dxa"/>
            <w:shd w:val="clear" w:color="auto" w:fill="auto"/>
            <w:vAlign w:val="center"/>
          </w:tcPr>
          <w:p w14:paraId="117E53D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常州信息职业技术学院</w:t>
            </w:r>
          </w:p>
        </w:tc>
        <w:tc>
          <w:tcPr>
            <w:tcW w:w="6946" w:type="dxa"/>
            <w:shd w:val="clear" w:color="auto" w:fill="auto"/>
            <w:noWrap/>
            <w:vAlign w:val="center"/>
          </w:tcPr>
          <w:p w14:paraId="36643C7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中美比较视阙之下的高等职业教育法制研究</w:t>
            </w:r>
          </w:p>
        </w:tc>
        <w:tc>
          <w:tcPr>
            <w:tcW w:w="2835" w:type="dxa"/>
            <w:shd w:val="clear" w:color="auto" w:fill="auto"/>
            <w:noWrap/>
            <w:vAlign w:val="center"/>
          </w:tcPr>
          <w:p w14:paraId="3E71AD9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周海英</w:t>
            </w:r>
          </w:p>
        </w:tc>
      </w:tr>
      <w:tr w:rsidR="00024C72" w:rsidRPr="00D35F04" w14:paraId="55C824A1" w14:textId="77777777" w:rsidTr="00A80930">
        <w:trPr>
          <w:trHeight w:val="20"/>
        </w:trPr>
        <w:tc>
          <w:tcPr>
            <w:tcW w:w="675" w:type="dxa"/>
            <w:shd w:val="clear" w:color="auto" w:fill="auto"/>
            <w:noWrap/>
            <w:vAlign w:val="center"/>
            <w:hideMark/>
          </w:tcPr>
          <w:p w14:paraId="52ADA6B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w:t>
            </w:r>
          </w:p>
        </w:tc>
        <w:tc>
          <w:tcPr>
            <w:tcW w:w="3544" w:type="dxa"/>
            <w:shd w:val="clear" w:color="auto" w:fill="auto"/>
            <w:vAlign w:val="center"/>
          </w:tcPr>
          <w:p w14:paraId="6AE1607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辽宁教育研究院职业教育研究所</w:t>
            </w:r>
          </w:p>
        </w:tc>
        <w:tc>
          <w:tcPr>
            <w:tcW w:w="6946" w:type="dxa"/>
            <w:shd w:val="clear" w:color="auto" w:fill="auto"/>
            <w:noWrap/>
            <w:vAlign w:val="center"/>
          </w:tcPr>
          <w:p w14:paraId="633EB8F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德国职业技术教育与培训发展的最新态势及启示</w:t>
            </w:r>
          </w:p>
        </w:tc>
        <w:tc>
          <w:tcPr>
            <w:tcW w:w="2835" w:type="dxa"/>
            <w:shd w:val="clear" w:color="auto" w:fill="auto"/>
            <w:noWrap/>
            <w:vAlign w:val="center"/>
          </w:tcPr>
          <w:p w14:paraId="784A4F1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高</w:t>
            </w:r>
            <w:r>
              <w:rPr>
                <w:rFonts w:ascii="宋体" w:hAnsi="宋体" w:cs="宋体" w:hint="eastAsia"/>
                <w:color w:val="000000"/>
                <w:kern w:val="0"/>
                <w:szCs w:val="21"/>
              </w:rPr>
              <w:t xml:space="preserve">  </w:t>
            </w:r>
            <w:r w:rsidRPr="00A537EA">
              <w:rPr>
                <w:rFonts w:ascii="宋体" w:hAnsi="宋体" w:cs="宋体" w:hint="eastAsia"/>
                <w:color w:val="000000"/>
                <w:kern w:val="0"/>
                <w:szCs w:val="21"/>
              </w:rPr>
              <w:t>明</w:t>
            </w:r>
          </w:p>
        </w:tc>
      </w:tr>
      <w:tr w:rsidR="00024C72" w:rsidRPr="00D35F04" w14:paraId="7E6DF298" w14:textId="77777777" w:rsidTr="00A80930">
        <w:trPr>
          <w:trHeight w:val="20"/>
        </w:trPr>
        <w:tc>
          <w:tcPr>
            <w:tcW w:w="675" w:type="dxa"/>
            <w:shd w:val="clear" w:color="auto" w:fill="auto"/>
            <w:noWrap/>
            <w:vAlign w:val="center"/>
          </w:tcPr>
          <w:p w14:paraId="7A320C3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3</w:t>
            </w:r>
          </w:p>
        </w:tc>
        <w:tc>
          <w:tcPr>
            <w:tcW w:w="3544" w:type="dxa"/>
            <w:shd w:val="clear" w:color="auto" w:fill="auto"/>
            <w:vAlign w:val="center"/>
          </w:tcPr>
          <w:p w14:paraId="6D0C01C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深圳职业技术学院</w:t>
            </w:r>
          </w:p>
        </w:tc>
        <w:tc>
          <w:tcPr>
            <w:tcW w:w="6946" w:type="dxa"/>
            <w:shd w:val="clear" w:color="auto" w:fill="auto"/>
            <w:noWrap/>
            <w:vAlign w:val="center"/>
          </w:tcPr>
          <w:p w14:paraId="00AE3C0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中德应用型人才培养模式的比较研究</w:t>
            </w:r>
          </w:p>
        </w:tc>
        <w:tc>
          <w:tcPr>
            <w:tcW w:w="2835" w:type="dxa"/>
            <w:shd w:val="clear" w:color="auto" w:fill="auto"/>
            <w:noWrap/>
            <w:vAlign w:val="center"/>
          </w:tcPr>
          <w:p w14:paraId="37421D6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朱方来</w:t>
            </w:r>
            <w:proofErr w:type="gramEnd"/>
          </w:p>
        </w:tc>
      </w:tr>
      <w:tr w:rsidR="00024C72" w:rsidRPr="00D35F04" w14:paraId="4390483E" w14:textId="77777777" w:rsidTr="00A80930">
        <w:trPr>
          <w:trHeight w:val="20"/>
        </w:trPr>
        <w:tc>
          <w:tcPr>
            <w:tcW w:w="675" w:type="dxa"/>
            <w:shd w:val="clear" w:color="auto" w:fill="auto"/>
            <w:noWrap/>
            <w:vAlign w:val="center"/>
          </w:tcPr>
          <w:p w14:paraId="5B00AD2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szCs w:val="21"/>
              </w:rPr>
              <w:t>4</w:t>
            </w:r>
          </w:p>
        </w:tc>
        <w:tc>
          <w:tcPr>
            <w:tcW w:w="3544" w:type="dxa"/>
            <w:shd w:val="clear" w:color="auto" w:fill="auto"/>
            <w:vAlign w:val="center"/>
          </w:tcPr>
          <w:p w14:paraId="43FF756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宁波城市职业技术学院</w:t>
            </w:r>
          </w:p>
        </w:tc>
        <w:tc>
          <w:tcPr>
            <w:tcW w:w="6946" w:type="dxa"/>
            <w:shd w:val="clear" w:color="auto" w:fill="auto"/>
            <w:noWrap/>
            <w:vAlign w:val="center"/>
          </w:tcPr>
          <w:p w14:paraId="3A48C2A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高职中美合作中的几个关键问题研究</w:t>
            </w:r>
          </w:p>
        </w:tc>
        <w:tc>
          <w:tcPr>
            <w:tcW w:w="2835" w:type="dxa"/>
            <w:shd w:val="clear" w:color="auto" w:fill="auto"/>
            <w:noWrap/>
            <w:vAlign w:val="center"/>
          </w:tcPr>
          <w:p w14:paraId="14600AF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胡志伟</w:t>
            </w:r>
          </w:p>
        </w:tc>
      </w:tr>
      <w:tr w:rsidR="00024C72" w:rsidRPr="00D35F04" w14:paraId="783A5AE8" w14:textId="77777777" w:rsidTr="00A80930">
        <w:trPr>
          <w:trHeight w:val="20"/>
        </w:trPr>
        <w:tc>
          <w:tcPr>
            <w:tcW w:w="675" w:type="dxa"/>
            <w:shd w:val="clear" w:color="auto" w:fill="auto"/>
            <w:noWrap/>
            <w:vAlign w:val="center"/>
            <w:hideMark/>
          </w:tcPr>
          <w:p w14:paraId="11304F1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5</w:t>
            </w:r>
          </w:p>
        </w:tc>
        <w:tc>
          <w:tcPr>
            <w:tcW w:w="3544" w:type="dxa"/>
            <w:shd w:val="clear" w:color="auto" w:fill="auto"/>
            <w:vAlign w:val="center"/>
          </w:tcPr>
          <w:p w14:paraId="0555D8C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上海信息技术学校</w:t>
            </w:r>
          </w:p>
        </w:tc>
        <w:tc>
          <w:tcPr>
            <w:tcW w:w="6946" w:type="dxa"/>
            <w:shd w:val="clear" w:color="auto" w:fill="auto"/>
            <w:noWrap/>
            <w:vAlign w:val="center"/>
          </w:tcPr>
          <w:p w14:paraId="496B0EF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澳洲TAFE SA教育模式对我国中职教育的启示</w:t>
            </w:r>
          </w:p>
        </w:tc>
        <w:tc>
          <w:tcPr>
            <w:tcW w:w="2835" w:type="dxa"/>
            <w:shd w:val="clear" w:color="auto" w:fill="auto"/>
            <w:noWrap/>
            <w:vAlign w:val="center"/>
          </w:tcPr>
          <w:p w14:paraId="2B29A8B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w:t>
            </w:r>
            <w:r>
              <w:rPr>
                <w:rFonts w:ascii="宋体" w:hAnsi="宋体" w:cs="宋体" w:hint="eastAsia"/>
                <w:color w:val="000000"/>
                <w:kern w:val="0"/>
                <w:szCs w:val="21"/>
              </w:rPr>
              <w:t xml:space="preserve">  </w:t>
            </w:r>
            <w:r w:rsidRPr="00A537EA">
              <w:rPr>
                <w:rFonts w:ascii="宋体" w:hAnsi="宋体" w:cs="宋体" w:hint="eastAsia"/>
                <w:color w:val="000000"/>
                <w:kern w:val="0"/>
                <w:szCs w:val="21"/>
              </w:rPr>
              <w:t>鹤</w:t>
            </w:r>
          </w:p>
        </w:tc>
      </w:tr>
      <w:tr w:rsidR="00024C72" w:rsidRPr="00D35F04" w14:paraId="0291A180" w14:textId="77777777" w:rsidTr="00A80930">
        <w:trPr>
          <w:trHeight w:val="20"/>
        </w:trPr>
        <w:tc>
          <w:tcPr>
            <w:tcW w:w="675" w:type="dxa"/>
            <w:shd w:val="clear" w:color="auto" w:fill="auto"/>
            <w:noWrap/>
            <w:vAlign w:val="center"/>
            <w:hideMark/>
          </w:tcPr>
          <w:p w14:paraId="71BE5BB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6</w:t>
            </w:r>
          </w:p>
        </w:tc>
        <w:tc>
          <w:tcPr>
            <w:tcW w:w="3544" w:type="dxa"/>
            <w:shd w:val="clear" w:color="auto" w:fill="auto"/>
            <w:vAlign w:val="center"/>
          </w:tcPr>
          <w:p w14:paraId="2ED2130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宁波市</w:t>
            </w:r>
            <w:r>
              <w:rPr>
                <w:rFonts w:ascii="宋体" w:hAnsi="宋体" w:cs="宋体" w:hint="eastAsia"/>
                <w:color w:val="000000"/>
                <w:kern w:val="0"/>
                <w:szCs w:val="21"/>
              </w:rPr>
              <w:t>教育局职成教教研室</w:t>
            </w:r>
          </w:p>
        </w:tc>
        <w:tc>
          <w:tcPr>
            <w:tcW w:w="6946" w:type="dxa"/>
            <w:shd w:val="clear" w:color="auto" w:fill="auto"/>
            <w:noWrap/>
            <w:vAlign w:val="center"/>
          </w:tcPr>
          <w:p w14:paraId="4C31351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916534">
              <w:rPr>
                <w:rFonts w:ascii="宋体" w:hAnsi="宋体" w:cs="宋体" w:hint="eastAsia"/>
                <w:color w:val="000000"/>
                <w:kern w:val="0"/>
                <w:szCs w:val="21"/>
              </w:rPr>
              <w:t>对</w:t>
            </w:r>
            <w:proofErr w:type="gramStart"/>
            <w:r w:rsidRPr="00916534">
              <w:rPr>
                <w:rFonts w:ascii="宋体" w:hAnsi="宋体" w:cs="宋体" w:hint="eastAsia"/>
                <w:color w:val="000000"/>
                <w:kern w:val="0"/>
                <w:szCs w:val="21"/>
              </w:rPr>
              <w:t>标世界</w:t>
            </w:r>
            <w:proofErr w:type="gramEnd"/>
            <w:r w:rsidRPr="00916534">
              <w:rPr>
                <w:rFonts w:ascii="宋体" w:hAnsi="宋体" w:cs="宋体" w:hint="eastAsia"/>
                <w:color w:val="000000"/>
                <w:kern w:val="0"/>
                <w:szCs w:val="21"/>
              </w:rPr>
              <w:t>技能大赛人才规格助力中国制造2025</w:t>
            </w:r>
          </w:p>
        </w:tc>
        <w:tc>
          <w:tcPr>
            <w:tcW w:w="2835" w:type="dxa"/>
            <w:shd w:val="clear" w:color="auto" w:fill="auto"/>
            <w:noWrap/>
            <w:vAlign w:val="center"/>
          </w:tcPr>
          <w:p w14:paraId="16CE474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戴潜挺</w:t>
            </w:r>
          </w:p>
        </w:tc>
      </w:tr>
      <w:tr w:rsidR="00024C72" w:rsidRPr="00D35F04" w14:paraId="17821E75" w14:textId="77777777" w:rsidTr="00A80930">
        <w:trPr>
          <w:trHeight w:val="20"/>
        </w:trPr>
        <w:tc>
          <w:tcPr>
            <w:tcW w:w="675" w:type="dxa"/>
            <w:shd w:val="clear" w:color="auto" w:fill="auto"/>
            <w:noWrap/>
            <w:vAlign w:val="center"/>
            <w:hideMark/>
          </w:tcPr>
          <w:p w14:paraId="27ED672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7</w:t>
            </w:r>
          </w:p>
        </w:tc>
        <w:tc>
          <w:tcPr>
            <w:tcW w:w="3544" w:type="dxa"/>
            <w:shd w:val="clear" w:color="auto" w:fill="auto"/>
            <w:vAlign w:val="center"/>
          </w:tcPr>
          <w:p w14:paraId="599AC06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常州纺织服装职业技术学院</w:t>
            </w:r>
          </w:p>
        </w:tc>
        <w:tc>
          <w:tcPr>
            <w:tcW w:w="6946" w:type="dxa"/>
            <w:shd w:val="clear" w:color="auto" w:fill="auto"/>
            <w:noWrap/>
            <w:vAlign w:val="center"/>
          </w:tcPr>
          <w:p w14:paraId="20D3DE4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后金融危机时代（2009-2012）美国社区学院提升核心竞争力策略的研究</w:t>
            </w:r>
          </w:p>
        </w:tc>
        <w:tc>
          <w:tcPr>
            <w:tcW w:w="2835" w:type="dxa"/>
            <w:shd w:val="clear" w:color="auto" w:fill="auto"/>
            <w:noWrap/>
            <w:vAlign w:val="center"/>
          </w:tcPr>
          <w:p w14:paraId="7B0204E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王志敏、蒋心亚</w:t>
            </w:r>
          </w:p>
        </w:tc>
      </w:tr>
      <w:tr w:rsidR="00024C72" w:rsidRPr="00D35F04" w14:paraId="5FD9EA4A" w14:textId="77777777" w:rsidTr="00A80930">
        <w:trPr>
          <w:trHeight w:val="20"/>
        </w:trPr>
        <w:tc>
          <w:tcPr>
            <w:tcW w:w="675" w:type="dxa"/>
            <w:shd w:val="clear" w:color="auto" w:fill="auto"/>
            <w:noWrap/>
            <w:vAlign w:val="center"/>
            <w:hideMark/>
          </w:tcPr>
          <w:p w14:paraId="75D7259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8</w:t>
            </w:r>
          </w:p>
        </w:tc>
        <w:tc>
          <w:tcPr>
            <w:tcW w:w="3544" w:type="dxa"/>
            <w:shd w:val="clear" w:color="auto" w:fill="auto"/>
            <w:vAlign w:val="center"/>
          </w:tcPr>
          <w:p w14:paraId="59C965A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杭州市中策职业学校</w:t>
            </w:r>
          </w:p>
        </w:tc>
        <w:tc>
          <w:tcPr>
            <w:tcW w:w="6946" w:type="dxa"/>
            <w:shd w:val="clear" w:color="auto" w:fill="auto"/>
            <w:noWrap/>
            <w:vAlign w:val="center"/>
          </w:tcPr>
          <w:p w14:paraId="1E4D64D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人才培养国际化背景下中</w:t>
            </w:r>
            <w:proofErr w:type="gramStart"/>
            <w:r w:rsidRPr="00A537EA">
              <w:rPr>
                <w:rFonts w:ascii="宋体" w:hAnsi="宋体" w:cs="宋体" w:hint="eastAsia"/>
                <w:color w:val="000000"/>
                <w:kern w:val="0"/>
                <w:szCs w:val="21"/>
              </w:rPr>
              <w:t>职酒店</w:t>
            </w:r>
            <w:proofErr w:type="gramEnd"/>
            <w:r w:rsidRPr="00A537EA">
              <w:rPr>
                <w:rFonts w:ascii="宋体" w:hAnsi="宋体" w:cs="宋体" w:hint="eastAsia"/>
                <w:color w:val="000000"/>
                <w:kern w:val="0"/>
                <w:szCs w:val="21"/>
              </w:rPr>
              <w:t>专业境外课程本土化实践与探究</w:t>
            </w:r>
          </w:p>
        </w:tc>
        <w:tc>
          <w:tcPr>
            <w:tcW w:w="2835" w:type="dxa"/>
            <w:shd w:val="clear" w:color="auto" w:fill="auto"/>
            <w:noWrap/>
            <w:vAlign w:val="center"/>
          </w:tcPr>
          <w:p w14:paraId="43383F1C" w14:textId="0982A0AD" w:rsidR="00024C72" w:rsidRPr="00A537EA" w:rsidRDefault="00024C72" w:rsidP="00024C72">
            <w:pPr>
              <w:widowControl/>
              <w:shd w:val="clear" w:color="auto" w:fill="FFFFFF"/>
              <w:snapToGrid w:val="0"/>
              <w:spacing w:line="300" w:lineRule="exact"/>
              <w:jc w:val="center"/>
              <w:rPr>
                <w:rFonts w:ascii="宋体" w:hAnsi="宋体" w:cs="宋体"/>
                <w:color w:val="000000"/>
                <w:kern w:val="0"/>
                <w:szCs w:val="21"/>
              </w:rPr>
            </w:pPr>
            <w:r>
              <w:rPr>
                <w:rFonts w:ascii="宋体" w:hAnsi="宋体" w:cs="宋体" w:hint="eastAsia"/>
                <w:color w:val="000000"/>
                <w:kern w:val="0"/>
                <w:szCs w:val="21"/>
              </w:rPr>
              <w:t xml:space="preserve"> </w:t>
            </w:r>
            <w:r w:rsidRPr="00A537EA">
              <w:rPr>
                <w:rFonts w:ascii="宋体" w:hAnsi="宋体" w:cs="宋体" w:hint="eastAsia"/>
                <w:color w:val="000000"/>
                <w:kern w:val="0"/>
                <w:szCs w:val="21"/>
              </w:rPr>
              <w:t>高志刚、陈</w:t>
            </w:r>
            <w:r>
              <w:rPr>
                <w:rFonts w:ascii="宋体" w:hAnsi="宋体" w:cs="宋体" w:hint="eastAsia"/>
                <w:color w:val="000000"/>
                <w:kern w:val="0"/>
                <w:szCs w:val="21"/>
              </w:rPr>
              <w:t xml:space="preserve">  </w:t>
            </w:r>
            <w:r w:rsidRPr="00A537EA">
              <w:rPr>
                <w:rFonts w:ascii="宋体" w:hAnsi="宋体" w:cs="宋体" w:hint="eastAsia"/>
                <w:color w:val="000000"/>
                <w:kern w:val="0"/>
                <w:szCs w:val="21"/>
              </w:rPr>
              <w:t>民、徐行健、李霄谷、俞静莹、陈</w:t>
            </w:r>
            <w:r>
              <w:rPr>
                <w:rFonts w:ascii="宋体" w:hAnsi="宋体" w:cs="宋体" w:hint="eastAsia"/>
                <w:color w:val="000000"/>
                <w:kern w:val="0"/>
                <w:szCs w:val="21"/>
              </w:rPr>
              <w:t xml:space="preserve">  </w:t>
            </w:r>
            <w:r w:rsidRPr="00A537EA">
              <w:rPr>
                <w:rFonts w:ascii="宋体" w:hAnsi="宋体" w:cs="宋体" w:hint="eastAsia"/>
                <w:color w:val="000000"/>
                <w:kern w:val="0"/>
                <w:szCs w:val="21"/>
              </w:rPr>
              <w:t>英</w:t>
            </w:r>
          </w:p>
        </w:tc>
      </w:tr>
      <w:tr w:rsidR="00024C72" w:rsidRPr="00D35F04" w14:paraId="0B83F7AE" w14:textId="77777777" w:rsidTr="00A80930">
        <w:trPr>
          <w:trHeight w:val="20"/>
        </w:trPr>
        <w:tc>
          <w:tcPr>
            <w:tcW w:w="675" w:type="dxa"/>
            <w:shd w:val="clear" w:color="auto" w:fill="auto"/>
            <w:noWrap/>
            <w:vAlign w:val="center"/>
            <w:hideMark/>
          </w:tcPr>
          <w:p w14:paraId="45FDFFE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9</w:t>
            </w:r>
          </w:p>
        </w:tc>
        <w:tc>
          <w:tcPr>
            <w:tcW w:w="3544" w:type="dxa"/>
            <w:shd w:val="clear" w:color="auto" w:fill="auto"/>
            <w:vAlign w:val="center"/>
          </w:tcPr>
          <w:p w14:paraId="3C4F5E1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江苏海事职业技术学院</w:t>
            </w:r>
          </w:p>
        </w:tc>
        <w:tc>
          <w:tcPr>
            <w:tcW w:w="6946" w:type="dxa"/>
            <w:shd w:val="clear" w:color="auto" w:fill="auto"/>
            <w:noWrap/>
            <w:vAlign w:val="center"/>
            <w:hideMark/>
          </w:tcPr>
          <w:p w14:paraId="4BDA81E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“一带一路”战略背景下航海类高职院校中外合作办学开展策略研究</w:t>
            </w:r>
          </w:p>
        </w:tc>
        <w:tc>
          <w:tcPr>
            <w:tcW w:w="2835" w:type="dxa"/>
            <w:shd w:val="clear" w:color="auto" w:fill="auto"/>
            <w:noWrap/>
            <w:vAlign w:val="center"/>
            <w:hideMark/>
          </w:tcPr>
          <w:p w14:paraId="18B5A4E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胡小礼</w:t>
            </w:r>
          </w:p>
        </w:tc>
      </w:tr>
      <w:tr w:rsidR="00024C72" w:rsidRPr="00D35F04" w14:paraId="740B44AD" w14:textId="77777777" w:rsidTr="00A80930">
        <w:trPr>
          <w:trHeight w:val="20"/>
        </w:trPr>
        <w:tc>
          <w:tcPr>
            <w:tcW w:w="675" w:type="dxa"/>
            <w:shd w:val="clear" w:color="auto" w:fill="auto"/>
            <w:noWrap/>
            <w:vAlign w:val="center"/>
            <w:hideMark/>
          </w:tcPr>
          <w:p w14:paraId="60C185C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10</w:t>
            </w:r>
          </w:p>
        </w:tc>
        <w:tc>
          <w:tcPr>
            <w:tcW w:w="3544" w:type="dxa"/>
            <w:shd w:val="clear" w:color="auto" w:fill="auto"/>
            <w:vAlign w:val="center"/>
          </w:tcPr>
          <w:p w14:paraId="7B37277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四川省新津县职业高级中学</w:t>
            </w:r>
          </w:p>
        </w:tc>
        <w:tc>
          <w:tcPr>
            <w:tcW w:w="6946" w:type="dxa"/>
            <w:shd w:val="clear" w:color="auto" w:fill="auto"/>
            <w:noWrap/>
            <w:vAlign w:val="center"/>
            <w:hideMark/>
          </w:tcPr>
          <w:p w14:paraId="0DF3100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瑞</w:t>
            </w:r>
            <w:proofErr w:type="gramStart"/>
            <w:r w:rsidRPr="00A537EA">
              <w:rPr>
                <w:rFonts w:ascii="宋体" w:hAnsi="宋体" w:cs="宋体" w:hint="eastAsia"/>
                <w:color w:val="000000"/>
                <w:kern w:val="0"/>
                <w:szCs w:val="21"/>
              </w:rPr>
              <w:t>吉欧方案</w:t>
            </w:r>
            <w:proofErr w:type="gramEnd"/>
            <w:r w:rsidRPr="00A537EA">
              <w:rPr>
                <w:rFonts w:ascii="宋体" w:hAnsi="宋体" w:cs="宋体" w:hint="eastAsia"/>
                <w:color w:val="000000"/>
                <w:kern w:val="0"/>
                <w:szCs w:val="21"/>
              </w:rPr>
              <w:t>教学下的幼教职业教育改革</w:t>
            </w:r>
          </w:p>
        </w:tc>
        <w:tc>
          <w:tcPr>
            <w:tcW w:w="2835" w:type="dxa"/>
            <w:shd w:val="clear" w:color="auto" w:fill="auto"/>
            <w:noWrap/>
            <w:vAlign w:val="center"/>
            <w:hideMark/>
          </w:tcPr>
          <w:p w14:paraId="40BB7F3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刘欢</w:t>
            </w:r>
          </w:p>
        </w:tc>
      </w:tr>
    </w:tbl>
    <w:p w14:paraId="6F56A4CB" w14:textId="77777777" w:rsidR="00024C72" w:rsidRDefault="00024C72" w:rsidP="00024C72">
      <w:pPr>
        <w:jc w:val="center"/>
        <w:rPr>
          <w:rFonts w:ascii="黑体" w:eastAsia="黑体" w:hAnsi="黑体" w:cs="宋体" w:hint="eastAsia"/>
          <w:b/>
          <w:color w:val="000000"/>
          <w:kern w:val="0"/>
          <w:sz w:val="28"/>
          <w:szCs w:val="28"/>
        </w:rPr>
      </w:pPr>
    </w:p>
    <w:p w14:paraId="69FCFB00" w14:textId="77777777" w:rsidR="00024C72" w:rsidRPr="002F7BF4" w:rsidRDefault="00024C72" w:rsidP="00024C72">
      <w:pPr>
        <w:jc w:val="center"/>
        <w:rPr>
          <w:rFonts w:ascii="黑体" w:eastAsia="黑体" w:hAnsi="黑体"/>
        </w:rPr>
      </w:pPr>
      <w:r w:rsidRPr="002F7BF4">
        <w:rPr>
          <w:rFonts w:ascii="黑体" w:eastAsia="黑体" w:hAnsi="黑体" w:cs="宋体" w:hint="eastAsia"/>
          <w:b/>
          <w:color w:val="000000"/>
          <w:kern w:val="0"/>
          <w:sz w:val="28"/>
          <w:szCs w:val="28"/>
        </w:rPr>
        <w:t>二等奖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2"/>
        <w:gridCol w:w="6946"/>
        <w:gridCol w:w="2835"/>
      </w:tblGrid>
      <w:tr w:rsidR="00024C72" w:rsidRPr="00D35F04" w14:paraId="4EF8F4AA" w14:textId="77777777" w:rsidTr="00A80930">
        <w:trPr>
          <w:trHeight w:val="20"/>
        </w:trPr>
        <w:tc>
          <w:tcPr>
            <w:tcW w:w="675" w:type="dxa"/>
            <w:shd w:val="clear" w:color="auto" w:fill="auto"/>
            <w:noWrap/>
            <w:vAlign w:val="center"/>
          </w:tcPr>
          <w:p w14:paraId="29362790"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序号</w:t>
            </w:r>
          </w:p>
        </w:tc>
        <w:tc>
          <w:tcPr>
            <w:tcW w:w="3544" w:type="dxa"/>
            <w:shd w:val="clear" w:color="auto" w:fill="auto"/>
            <w:vAlign w:val="center"/>
          </w:tcPr>
          <w:p w14:paraId="1D987CC2"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单位名称</w:t>
            </w:r>
          </w:p>
        </w:tc>
        <w:tc>
          <w:tcPr>
            <w:tcW w:w="6946" w:type="dxa"/>
            <w:shd w:val="clear" w:color="auto" w:fill="auto"/>
            <w:noWrap/>
            <w:vAlign w:val="center"/>
          </w:tcPr>
          <w:p w14:paraId="7DF6CFDA"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论 文 题  目</w:t>
            </w:r>
          </w:p>
        </w:tc>
        <w:tc>
          <w:tcPr>
            <w:tcW w:w="2835" w:type="dxa"/>
            <w:shd w:val="clear" w:color="auto" w:fill="auto"/>
            <w:noWrap/>
            <w:vAlign w:val="center"/>
          </w:tcPr>
          <w:p w14:paraId="0090D2F0"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作  者</w:t>
            </w:r>
          </w:p>
        </w:tc>
      </w:tr>
      <w:tr w:rsidR="00024C72" w:rsidRPr="00D35F04" w14:paraId="3BAB48E9" w14:textId="77777777" w:rsidTr="00A80930">
        <w:trPr>
          <w:trHeight w:val="20"/>
        </w:trPr>
        <w:tc>
          <w:tcPr>
            <w:tcW w:w="675" w:type="dxa"/>
            <w:shd w:val="clear" w:color="auto" w:fill="auto"/>
            <w:noWrap/>
            <w:vAlign w:val="center"/>
          </w:tcPr>
          <w:p w14:paraId="3FCEEF6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w:t>
            </w:r>
          </w:p>
        </w:tc>
        <w:tc>
          <w:tcPr>
            <w:tcW w:w="3544" w:type="dxa"/>
            <w:shd w:val="clear" w:color="auto" w:fill="auto"/>
            <w:vAlign w:val="center"/>
          </w:tcPr>
          <w:p w14:paraId="00C433D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唐山工业职业技术学院</w:t>
            </w:r>
          </w:p>
        </w:tc>
        <w:tc>
          <w:tcPr>
            <w:tcW w:w="6946" w:type="dxa"/>
            <w:shd w:val="clear" w:color="auto" w:fill="auto"/>
            <w:noWrap/>
            <w:vAlign w:val="center"/>
          </w:tcPr>
          <w:p w14:paraId="02049F2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爱尔兰职业教育经费特征研究与启示</w:t>
            </w:r>
          </w:p>
        </w:tc>
        <w:tc>
          <w:tcPr>
            <w:tcW w:w="2835" w:type="dxa"/>
            <w:shd w:val="clear" w:color="auto" w:fill="auto"/>
            <w:noWrap/>
            <w:vAlign w:val="center"/>
          </w:tcPr>
          <w:p w14:paraId="0659BCC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李广华、王铁成、张</w:t>
            </w:r>
            <w:r>
              <w:rPr>
                <w:rFonts w:ascii="宋体" w:hAnsi="宋体" w:cs="宋体" w:hint="eastAsia"/>
                <w:color w:val="000000"/>
                <w:kern w:val="0"/>
                <w:szCs w:val="21"/>
              </w:rPr>
              <w:t xml:space="preserve">  </w:t>
            </w:r>
            <w:r w:rsidRPr="00A537EA">
              <w:rPr>
                <w:rFonts w:ascii="宋体" w:hAnsi="宋体" w:cs="宋体" w:hint="eastAsia"/>
                <w:color w:val="000000"/>
                <w:kern w:val="0"/>
                <w:szCs w:val="21"/>
              </w:rPr>
              <w:t>晶</w:t>
            </w:r>
          </w:p>
        </w:tc>
      </w:tr>
      <w:tr w:rsidR="00024C72" w:rsidRPr="00D35F04" w14:paraId="724BC262" w14:textId="77777777" w:rsidTr="00A80930">
        <w:trPr>
          <w:trHeight w:val="20"/>
        </w:trPr>
        <w:tc>
          <w:tcPr>
            <w:tcW w:w="675" w:type="dxa"/>
            <w:shd w:val="clear" w:color="auto" w:fill="auto"/>
            <w:noWrap/>
            <w:vAlign w:val="center"/>
          </w:tcPr>
          <w:p w14:paraId="3518E97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w:t>
            </w:r>
          </w:p>
        </w:tc>
        <w:tc>
          <w:tcPr>
            <w:tcW w:w="3544" w:type="dxa"/>
            <w:shd w:val="clear" w:color="auto" w:fill="auto"/>
            <w:vAlign w:val="center"/>
          </w:tcPr>
          <w:p w14:paraId="17C113E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宁波第二技师学院</w:t>
            </w:r>
          </w:p>
        </w:tc>
        <w:tc>
          <w:tcPr>
            <w:tcW w:w="6946" w:type="dxa"/>
            <w:shd w:val="clear" w:color="auto" w:fill="auto"/>
            <w:noWrap/>
            <w:vAlign w:val="center"/>
          </w:tcPr>
          <w:p w14:paraId="652676E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“中国制造2025”与宁波现代职业教育发展思考</w:t>
            </w:r>
          </w:p>
        </w:tc>
        <w:tc>
          <w:tcPr>
            <w:tcW w:w="2835" w:type="dxa"/>
            <w:shd w:val="clear" w:color="auto" w:fill="auto"/>
            <w:noWrap/>
            <w:vAlign w:val="center"/>
          </w:tcPr>
          <w:p w14:paraId="0FACC69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邢</w:t>
            </w:r>
            <w:proofErr w:type="gramEnd"/>
            <w:r>
              <w:rPr>
                <w:rFonts w:ascii="宋体" w:hAnsi="宋体" w:cs="宋体" w:hint="eastAsia"/>
                <w:color w:val="000000"/>
                <w:kern w:val="0"/>
                <w:szCs w:val="21"/>
              </w:rPr>
              <w:t xml:space="preserve">  </w:t>
            </w:r>
            <w:r w:rsidRPr="00A537EA">
              <w:rPr>
                <w:rFonts w:ascii="宋体" w:hAnsi="宋体" w:cs="宋体" w:hint="eastAsia"/>
                <w:color w:val="000000"/>
                <w:kern w:val="0"/>
                <w:szCs w:val="21"/>
              </w:rPr>
              <w:t>艳、王</w:t>
            </w:r>
            <w:r>
              <w:rPr>
                <w:rFonts w:ascii="宋体" w:hAnsi="宋体" w:cs="宋体" w:hint="eastAsia"/>
                <w:color w:val="000000"/>
                <w:kern w:val="0"/>
                <w:szCs w:val="21"/>
              </w:rPr>
              <w:t xml:space="preserve">  </w:t>
            </w:r>
            <w:r w:rsidRPr="00A537EA">
              <w:rPr>
                <w:rFonts w:ascii="宋体" w:hAnsi="宋体" w:cs="宋体" w:hint="eastAsia"/>
                <w:color w:val="000000"/>
                <w:kern w:val="0"/>
                <w:szCs w:val="21"/>
              </w:rPr>
              <w:t>佳</w:t>
            </w:r>
          </w:p>
        </w:tc>
      </w:tr>
      <w:tr w:rsidR="00024C72" w:rsidRPr="00D35F04" w14:paraId="728380BF" w14:textId="77777777" w:rsidTr="00A80930">
        <w:trPr>
          <w:trHeight w:val="20"/>
        </w:trPr>
        <w:tc>
          <w:tcPr>
            <w:tcW w:w="675" w:type="dxa"/>
            <w:shd w:val="clear" w:color="auto" w:fill="auto"/>
            <w:noWrap/>
            <w:vAlign w:val="center"/>
          </w:tcPr>
          <w:p w14:paraId="5F6D0B8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3</w:t>
            </w:r>
          </w:p>
        </w:tc>
        <w:tc>
          <w:tcPr>
            <w:tcW w:w="3544" w:type="dxa"/>
            <w:shd w:val="clear" w:color="auto" w:fill="auto"/>
            <w:vAlign w:val="center"/>
          </w:tcPr>
          <w:p w14:paraId="756049D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沈阳市教育研究院</w:t>
            </w:r>
          </w:p>
        </w:tc>
        <w:tc>
          <w:tcPr>
            <w:tcW w:w="6946" w:type="dxa"/>
            <w:shd w:val="clear" w:color="auto" w:fill="auto"/>
            <w:noWrap/>
            <w:vAlign w:val="center"/>
          </w:tcPr>
          <w:p w14:paraId="09FD39A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中德职业教育校企合作的比较及启示</w:t>
            </w:r>
          </w:p>
        </w:tc>
        <w:tc>
          <w:tcPr>
            <w:tcW w:w="2835" w:type="dxa"/>
            <w:shd w:val="clear" w:color="auto" w:fill="auto"/>
            <w:noWrap/>
            <w:vAlign w:val="center"/>
          </w:tcPr>
          <w:p w14:paraId="5299D4B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张</w:t>
            </w:r>
            <w:r>
              <w:rPr>
                <w:rFonts w:ascii="宋体" w:hAnsi="宋体" w:cs="宋体" w:hint="eastAsia"/>
                <w:color w:val="000000"/>
                <w:kern w:val="0"/>
                <w:szCs w:val="21"/>
              </w:rPr>
              <w:t xml:space="preserve">  </w:t>
            </w:r>
            <w:r w:rsidRPr="00A537EA">
              <w:rPr>
                <w:rFonts w:ascii="宋体" w:hAnsi="宋体" w:cs="宋体" w:hint="eastAsia"/>
                <w:color w:val="000000"/>
                <w:kern w:val="0"/>
                <w:szCs w:val="21"/>
              </w:rPr>
              <w:t>越</w:t>
            </w:r>
          </w:p>
        </w:tc>
      </w:tr>
      <w:tr w:rsidR="00024C72" w:rsidRPr="00D35F04" w14:paraId="168C1482" w14:textId="77777777" w:rsidTr="00A80930">
        <w:trPr>
          <w:trHeight w:val="20"/>
        </w:trPr>
        <w:tc>
          <w:tcPr>
            <w:tcW w:w="675" w:type="dxa"/>
            <w:shd w:val="clear" w:color="auto" w:fill="auto"/>
            <w:noWrap/>
            <w:vAlign w:val="center"/>
          </w:tcPr>
          <w:p w14:paraId="39EF05AA" w14:textId="77777777" w:rsidR="00024C72" w:rsidRPr="00A537EA" w:rsidRDefault="00024C72" w:rsidP="00A80930">
            <w:pPr>
              <w:spacing w:line="300" w:lineRule="exact"/>
              <w:jc w:val="center"/>
              <w:rPr>
                <w:rFonts w:ascii="宋体" w:hAnsi="宋体" w:cs="宋体"/>
                <w:szCs w:val="21"/>
              </w:rPr>
            </w:pPr>
            <w:r w:rsidRPr="00A537EA">
              <w:rPr>
                <w:rFonts w:ascii="宋体" w:hAnsi="宋体" w:cs="宋体" w:hint="eastAsia"/>
                <w:szCs w:val="21"/>
              </w:rPr>
              <w:t>4</w:t>
            </w:r>
          </w:p>
        </w:tc>
        <w:tc>
          <w:tcPr>
            <w:tcW w:w="3544" w:type="dxa"/>
            <w:shd w:val="clear" w:color="auto" w:fill="auto"/>
            <w:vAlign w:val="center"/>
          </w:tcPr>
          <w:p w14:paraId="21B9225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深圳市第二职业技术学校</w:t>
            </w:r>
          </w:p>
        </w:tc>
        <w:tc>
          <w:tcPr>
            <w:tcW w:w="6946" w:type="dxa"/>
            <w:shd w:val="clear" w:color="auto" w:fill="auto"/>
            <w:noWrap/>
            <w:vAlign w:val="center"/>
          </w:tcPr>
          <w:p w14:paraId="5667972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国际视野对我国计算机职业教育优化的启示</w:t>
            </w:r>
          </w:p>
        </w:tc>
        <w:tc>
          <w:tcPr>
            <w:tcW w:w="2835" w:type="dxa"/>
            <w:shd w:val="clear" w:color="auto" w:fill="auto"/>
            <w:noWrap/>
            <w:vAlign w:val="center"/>
          </w:tcPr>
          <w:p w14:paraId="5F1DD54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w:t>
            </w:r>
            <w:r>
              <w:rPr>
                <w:rFonts w:ascii="宋体" w:hAnsi="宋体" w:cs="宋体" w:hint="eastAsia"/>
                <w:color w:val="000000"/>
                <w:kern w:val="0"/>
                <w:szCs w:val="21"/>
              </w:rPr>
              <w:t xml:space="preserve">  </w:t>
            </w:r>
            <w:r w:rsidRPr="00A537EA">
              <w:rPr>
                <w:rFonts w:ascii="宋体" w:hAnsi="宋体" w:cs="宋体" w:hint="eastAsia"/>
                <w:color w:val="000000"/>
                <w:kern w:val="0"/>
                <w:szCs w:val="21"/>
              </w:rPr>
              <w:t>冰</w:t>
            </w:r>
          </w:p>
        </w:tc>
      </w:tr>
      <w:tr w:rsidR="00024C72" w:rsidRPr="00D35F04" w14:paraId="3FA9F2B6" w14:textId="77777777" w:rsidTr="00A80930">
        <w:trPr>
          <w:trHeight w:val="20"/>
        </w:trPr>
        <w:tc>
          <w:tcPr>
            <w:tcW w:w="675" w:type="dxa"/>
            <w:shd w:val="clear" w:color="auto" w:fill="auto"/>
            <w:noWrap/>
            <w:vAlign w:val="center"/>
          </w:tcPr>
          <w:p w14:paraId="16FB818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5</w:t>
            </w:r>
          </w:p>
        </w:tc>
        <w:tc>
          <w:tcPr>
            <w:tcW w:w="3544" w:type="dxa"/>
            <w:shd w:val="clear" w:color="auto" w:fill="auto"/>
            <w:vAlign w:val="center"/>
          </w:tcPr>
          <w:p w14:paraId="49A55B7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宁波大红</w:t>
            </w:r>
            <w:proofErr w:type="gramStart"/>
            <w:r w:rsidRPr="00A537EA">
              <w:rPr>
                <w:rFonts w:ascii="宋体" w:hAnsi="宋体" w:cs="宋体" w:hint="eastAsia"/>
                <w:color w:val="000000"/>
                <w:kern w:val="0"/>
                <w:szCs w:val="21"/>
              </w:rPr>
              <w:t>鹰</w:t>
            </w:r>
            <w:proofErr w:type="gramEnd"/>
            <w:r w:rsidRPr="00A537EA">
              <w:rPr>
                <w:rFonts w:ascii="宋体" w:hAnsi="宋体" w:cs="宋体" w:hint="eastAsia"/>
                <w:color w:val="000000"/>
                <w:kern w:val="0"/>
                <w:szCs w:val="21"/>
              </w:rPr>
              <w:t>学院</w:t>
            </w:r>
          </w:p>
        </w:tc>
        <w:tc>
          <w:tcPr>
            <w:tcW w:w="6946" w:type="dxa"/>
            <w:shd w:val="clear" w:color="auto" w:fill="auto"/>
            <w:noWrap/>
            <w:vAlign w:val="center"/>
            <w:hideMark/>
          </w:tcPr>
          <w:p w14:paraId="67B2668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试论英国律师公会在英国法律职业资格准入过程中的作用</w:t>
            </w:r>
          </w:p>
        </w:tc>
        <w:tc>
          <w:tcPr>
            <w:tcW w:w="2835" w:type="dxa"/>
            <w:shd w:val="clear" w:color="auto" w:fill="auto"/>
            <w:noWrap/>
            <w:vAlign w:val="center"/>
            <w:hideMark/>
          </w:tcPr>
          <w:p w14:paraId="4215214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w:t>
            </w:r>
            <w:r>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媛</w:t>
            </w:r>
            <w:proofErr w:type="gramEnd"/>
          </w:p>
        </w:tc>
      </w:tr>
      <w:tr w:rsidR="00024C72" w:rsidRPr="00D35F04" w14:paraId="6605A675" w14:textId="77777777" w:rsidTr="00A80930">
        <w:trPr>
          <w:trHeight w:val="20"/>
        </w:trPr>
        <w:tc>
          <w:tcPr>
            <w:tcW w:w="675" w:type="dxa"/>
            <w:shd w:val="clear" w:color="auto" w:fill="auto"/>
            <w:noWrap/>
            <w:vAlign w:val="center"/>
          </w:tcPr>
          <w:p w14:paraId="75D1151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lastRenderedPageBreak/>
              <w:t>6</w:t>
            </w:r>
          </w:p>
        </w:tc>
        <w:tc>
          <w:tcPr>
            <w:tcW w:w="3544" w:type="dxa"/>
            <w:shd w:val="clear" w:color="auto" w:fill="auto"/>
            <w:vAlign w:val="center"/>
          </w:tcPr>
          <w:p w14:paraId="71241A6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长春市第二中等专业学校</w:t>
            </w:r>
          </w:p>
        </w:tc>
        <w:tc>
          <w:tcPr>
            <w:tcW w:w="6946" w:type="dxa"/>
            <w:shd w:val="clear" w:color="auto" w:fill="auto"/>
            <w:noWrap/>
            <w:vAlign w:val="center"/>
          </w:tcPr>
          <w:p w14:paraId="1115E10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中、韩两国职业学校传统文化教育的现状以及形成的原因</w:t>
            </w:r>
          </w:p>
        </w:tc>
        <w:tc>
          <w:tcPr>
            <w:tcW w:w="2835" w:type="dxa"/>
            <w:shd w:val="clear" w:color="auto" w:fill="auto"/>
            <w:noWrap/>
            <w:vAlign w:val="center"/>
          </w:tcPr>
          <w:p w14:paraId="0F66638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刘艳秋</w:t>
            </w:r>
          </w:p>
        </w:tc>
      </w:tr>
      <w:tr w:rsidR="00024C72" w:rsidRPr="00D35F04" w14:paraId="6DE59183" w14:textId="77777777" w:rsidTr="00A80930">
        <w:trPr>
          <w:trHeight w:val="20"/>
        </w:trPr>
        <w:tc>
          <w:tcPr>
            <w:tcW w:w="675" w:type="dxa"/>
            <w:shd w:val="clear" w:color="auto" w:fill="auto"/>
            <w:noWrap/>
            <w:vAlign w:val="center"/>
          </w:tcPr>
          <w:p w14:paraId="01CFC3F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7</w:t>
            </w:r>
          </w:p>
        </w:tc>
        <w:tc>
          <w:tcPr>
            <w:tcW w:w="3544" w:type="dxa"/>
            <w:shd w:val="clear" w:color="auto" w:fill="auto"/>
            <w:vAlign w:val="center"/>
          </w:tcPr>
          <w:p w14:paraId="1A9E0FC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丽水市职业高级中学</w:t>
            </w:r>
          </w:p>
        </w:tc>
        <w:tc>
          <w:tcPr>
            <w:tcW w:w="6946" w:type="dxa"/>
            <w:shd w:val="clear" w:color="auto" w:fill="auto"/>
            <w:noWrap/>
            <w:vAlign w:val="center"/>
            <w:hideMark/>
          </w:tcPr>
          <w:p w14:paraId="3CCF595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丰田培养模式与分组导生制有机结合教学策略与效能探析</w:t>
            </w:r>
          </w:p>
        </w:tc>
        <w:tc>
          <w:tcPr>
            <w:tcW w:w="2835" w:type="dxa"/>
            <w:shd w:val="clear" w:color="auto" w:fill="auto"/>
            <w:noWrap/>
            <w:vAlign w:val="center"/>
            <w:hideMark/>
          </w:tcPr>
          <w:p w14:paraId="79A2997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胡立新</w:t>
            </w:r>
          </w:p>
        </w:tc>
      </w:tr>
      <w:tr w:rsidR="00024C72" w:rsidRPr="00D35F04" w14:paraId="1F25B3D3" w14:textId="77777777" w:rsidTr="00A80930">
        <w:trPr>
          <w:trHeight w:val="20"/>
        </w:trPr>
        <w:tc>
          <w:tcPr>
            <w:tcW w:w="675" w:type="dxa"/>
            <w:shd w:val="clear" w:color="auto" w:fill="auto"/>
            <w:noWrap/>
            <w:vAlign w:val="center"/>
          </w:tcPr>
          <w:p w14:paraId="1B0C4C6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8</w:t>
            </w:r>
          </w:p>
        </w:tc>
        <w:tc>
          <w:tcPr>
            <w:tcW w:w="3544" w:type="dxa"/>
            <w:shd w:val="clear" w:color="auto" w:fill="auto"/>
            <w:vAlign w:val="center"/>
          </w:tcPr>
          <w:p w14:paraId="41DB97A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台州市椒江区职业中等专业学校</w:t>
            </w:r>
          </w:p>
        </w:tc>
        <w:tc>
          <w:tcPr>
            <w:tcW w:w="6946" w:type="dxa"/>
            <w:shd w:val="clear" w:color="auto" w:fill="auto"/>
            <w:noWrap/>
            <w:vAlign w:val="center"/>
          </w:tcPr>
          <w:p w14:paraId="2054ECA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国际视野下的中国职业生涯规划教育的思考</w:t>
            </w:r>
          </w:p>
        </w:tc>
        <w:tc>
          <w:tcPr>
            <w:tcW w:w="2835" w:type="dxa"/>
            <w:shd w:val="clear" w:color="auto" w:fill="auto"/>
            <w:noWrap/>
            <w:vAlign w:val="center"/>
          </w:tcPr>
          <w:p w14:paraId="7506C0F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张俊亮</w:t>
            </w:r>
          </w:p>
        </w:tc>
      </w:tr>
      <w:tr w:rsidR="00024C72" w:rsidRPr="00D35F04" w14:paraId="7CC5AC61" w14:textId="77777777" w:rsidTr="00A80930">
        <w:trPr>
          <w:trHeight w:val="20"/>
        </w:trPr>
        <w:tc>
          <w:tcPr>
            <w:tcW w:w="675" w:type="dxa"/>
            <w:shd w:val="clear" w:color="auto" w:fill="auto"/>
            <w:noWrap/>
            <w:vAlign w:val="center"/>
          </w:tcPr>
          <w:p w14:paraId="0470754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9</w:t>
            </w:r>
          </w:p>
        </w:tc>
        <w:tc>
          <w:tcPr>
            <w:tcW w:w="3544" w:type="dxa"/>
            <w:shd w:val="clear" w:color="auto" w:fill="auto"/>
            <w:vAlign w:val="center"/>
          </w:tcPr>
          <w:p w14:paraId="6950E80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宁波城市职业技术学院</w:t>
            </w:r>
          </w:p>
        </w:tc>
        <w:tc>
          <w:tcPr>
            <w:tcW w:w="6946" w:type="dxa"/>
            <w:shd w:val="clear" w:color="auto" w:fill="auto"/>
            <w:noWrap/>
            <w:vAlign w:val="center"/>
          </w:tcPr>
          <w:p w14:paraId="5FE26BA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基于国际比较视野的高职院校治理结构研究</w:t>
            </w:r>
          </w:p>
        </w:tc>
        <w:tc>
          <w:tcPr>
            <w:tcW w:w="2835" w:type="dxa"/>
            <w:shd w:val="clear" w:color="auto" w:fill="auto"/>
            <w:noWrap/>
            <w:vAlign w:val="center"/>
          </w:tcPr>
          <w:p w14:paraId="0C498D7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孙晓庆</w:t>
            </w:r>
          </w:p>
        </w:tc>
      </w:tr>
      <w:tr w:rsidR="00024C72" w:rsidRPr="00D35F04" w14:paraId="457D6506" w14:textId="77777777" w:rsidTr="00A80930">
        <w:trPr>
          <w:trHeight w:val="20"/>
        </w:trPr>
        <w:tc>
          <w:tcPr>
            <w:tcW w:w="675" w:type="dxa"/>
            <w:shd w:val="clear" w:color="auto" w:fill="auto"/>
            <w:noWrap/>
            <w:vAlign w:val="center"/>
          </w:tcPr>
          <w:p w14:paraId="4672F96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10</w:t>
            </w:r>
          </w:p>
        </w:tc>
        <w:tc>
          <w:tcPr>
            <w:tcW w:w="3544" w:type="dxa"/>
            <w:shd w:val="clear" w:color="auto" w:fill="auto"/>
            <w:vAlign w:val="center"/>
          </w:tcPr>
          <w:p w14:paraId="43D5C6B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宁波大红</w:t>
            </w:r>
            <w:proofErr w:type="gramStart"/>
            <w:r w:rsidRPr="00A537EA">
              <w:rPr>
                <w:rFonts w:ascii="宋体" w:hAnsi="宋体" w:cs="宋体" w:hint="eastAsia"/>
                <w:color w:val="000000"/>
                <w:kern w:val="0"/>
                <w:szCs w:val="21"/>
              </w:rPr>
              <w:t>鹰</w:t>
            </w:r>
            <w:proofErr w:type="gramEnd"/>
            <w:r w:rsidRPr="00A537EA">
              <w:rPr>
                <w:rFonts w:ascii="宋体" w:hAnsi="宋体" w:cs="宋体" w:hint="eastAsia"/>
                <w:color w:val="000000"/>
                <w:kern w:val="0"/>
                <w:szCs w:val="21"/>
              </w:rPr>
              <w:t>学院</w:t>
            </w:r>
          </w:p>
        </w:tc>
        <w:tc>
          <w:tcPr>
            <w:tcW w:w="6946" w:type="dxa"/>
            <w:shd w:val="clear" w:color="auto" w:fill="auto"/>
            <w:noWrap/>
            <w:vAlign w:val="center"/>
            <w:hideMark/>
          </w:tcPr>
          <w:p w14:paraId="7B3466F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德国应用科技大学人才培养特征及其启示</w:t>
            </w:r>
          </w:p>
        </w:tc>
        <w:tc>
          <w:tcPr>
            <w:tcW w:w="2835" w:type="dxa"/>
            <w:shd w:val="clear" w:color="auto" w:fill="auto"/>
            <w:noWrap/>
            <w:vAlign w:val="center"/>
            <w:hideMark/>
          </w:tcPr>
          <w:p w14:paraId="245E01F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宣葵</w:t>
            </w:r>
            <w:proofErr w:type="gramStart"/>
            <w:r w:rsidRPr="00A537EA">
              <w:rPr>
                <w:rFonts w:ascii="宋体" w:hAnsi="宋体" w:cs="宋体" w:hint="eastAsia"/>
                <w:color w:val="000000"/>
                <w:kern w:val="0"/>
                <w:szCs w:val="21"/>
              </w:rPr>
              <w:t>葵</w:t>
            </w:r>
            <w:proofErr w:type="gramEnd"/>
          </w:p>
        </w:tc>
      </w:tr>
      <w:tr w:rsidR="00024C72" w:rsidRPr="00D35F04" w14:paraId="334BD493" w14:textId="77777777" w:rsidTr="00A80930">
        <w:trPr>
          <w:trHeight w:val="20"/>
        </w:trPr>
        <w:tc>
          <w:tcPr>
            <w:tcW w:w="675" w:type="dxa"/>
            <w:shd w:val="clear" w:color="auto" w:fill="auto"/>
            <w:noWrap/>
            <w:vAlign w:val="center"/>
          </w:tcPr>
          <w:p w14:paraId="7699754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11</w:t>
            </w:r>
          </w:p>
        </w:tc>
        <w:tc>
          <w:tcPr>
            <w:tcW w:w="3544" w:type="dxa"/>
            <w:shd w:val="clear" w:color="auto" w:fill="auto"/>
            <w:vAlign w:val="center"/>
          </w:tcPr>
          <w:p w14:paraId="7835771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绍兴越秀外国语学校</w:t>
            </w:r>
          </w:p>
        </w:tc>
        <w:tc>
          <w:tcPr>
            <w:tcW w:w="6946" w:type="dxa"/>
            <w:shd w:val="clear" w:color="auto" w:fill="auto"/>
            <w:noWrap/>
            <w:vAlign w:val="center"/>
            <w:hideMark/>
          </w:tcPr>
          <w:p w14:paraId="36278EA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国际化教学背景下中职国贸专业实践教学体系的KAS模块化创新构建探索</w:t>
            </w:r>
          </w:p>
        </w:tc>
        <w:tc>
          <w:tcPr>
            <w:tcW w:w="2835" w:type="dxa"/>
            <w:shd w:val="clear" w:color="auto" w:fill="auto"/>
            <w:noWrap/>
            <w:vAlign w:val="center"/>
            <w:hideMark/>
          </w:tcPr>
          <w:p w14:paraId="2698143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沈</w:t>
            </w:r>
            <w:r>
              <w:rPr>
                <w:rFonts w:ascii="宋体" w:hAnsi="宋体" w:cs="宋体" w:hint="eastAsia"/>
                <w:color w:val="000000"/>
                <w:kern w:val="0"/>
                <w:szCs w:val="21"/>
              </w:rPr>
              <w:t xml:space="preserve">  </w:t>
            </w:r>
            <w:r w:rsidRPr="00A537EA">
              <w:rPr>
                <w:rFonts w:ascii="宋体" w:hAnsi="宋体" w:cs="宋体" w:hint="eastAsia"/>
                <w:color w:val="000000"/>
                <w:kern w:val="0"/>
                <w:szCs w:val="21"/>
              </w:rPr>
              <w:t>飞</w:t>
            </w:r>
          </w:p>
        </w:tc>
      </w:tr>
      <w:tr w:rsidR="00024C72" w:rsidRPr="00D35F04" w14:paraId="3031704B" w14:textId="77777777" w:rsidTr="00A80930">
        <w:trPr>
          <w:trHeight w:val="20"/>
        </w:trPr>
        <w:tc>
          <w:tcPr>
            <w:tcW w:w="675" w:type="dxa"/>
            <w:shd w:val="clear" w:color="auto" w:fill="auto"/>
            <w:noWrap/>
            <w:vAlign w:val="center"/>
          </w:tcPr>
          <w:p w14:paraId="7F26E26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bookmarkStart w:id="0" w:name="_Hlk112491557"/>
            <w:r w:rsidRPr="00A537EA">
              <w:rPr>
                <w:rFonts w:ascii="宋体" w:hAnsi="宋体" w:cs="宋体" w:hint="eastAsia"/>
                <w:color w:val="000000"/>
                <w:kern w:val="0"/>
                <w:szCs w:val="21"/>
              </w:rPr>
              <w:t>12</w:t>
            </w:r>
          </w:p>
        </w:tc>
        <w:tc>
          <w:tcPr>
            <w:tcW w:w="3544" w:type="dxa"/>
            <w:shd w:val="clear" w:color="auto" w:fill="auto"/>
            <w:vAlign w:val="center"/>
          </w:tcPr>
          <w:p w14:paraId="11C8121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宁波市甬</w:t>
            </w:r>
            <w:proofErr w:type="gramStart"/>
            <w:r w:rsidRPr="00A537EA">
              <w:rPr>
                <w:rFonts w:ascii="宋体" w:hAnsi="宋体" w:cs="宋体" w:hint="eastAsia"/>
                <w:color w:val="000000"/>
                <w:kern w:val="0"/>
                <w:szCs w:val="21"/>
              </w:rPr>
              <w:t>江职业</w:t>
            </w:r>
            <w:proofErr w:type="gramEnd"/>
            <w:r w:rsidRPr="00A537EA">
              <w:rPr>
                <w:rFonts w:ascii="宋体" w:hAnsi="宋体" w:cs="宋体" w:hint="eastAsia"/>
                <w:color w:val="000000"/>
                <w:kern w:val="0"/>
                <w:szCs w:val="21"/>
              </w:rPr>
              <w:t>高级中学</w:t>
            </w:r>
          </w:p>
        </w:tc>
        <w:tc>
          <w:tcPr>
            <w:tcW w:w="6946" w:type="dxa"/>
            <w:shd w:val="clear" w:color="auto" w:fill="auto"/>
            <w:noWrap/>
            <w:vAlign w:val="center"/>
          </w:tcPr>
          <w:p w14:paraId="436B98B5" w14:textId="77777777" w:rsidR="00024C72" w:rsidRPr="00916534"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构筑中英职业教育深度合作新梦想</w:t>
            </w:r>
          </w:p>
        </w:tc>
        <w:tc>
          <w:tcPr>
            <w:tcW w:w="2835" w:type="dxa"/>
            <w:shd w:val="clear" w:color="auto" w:fill="auto"/>
            <w:noWrap/>
            <w:vAlign w:val="center"/>
          </w:tcPr>
          <w:p w14:paraId="11CE3E1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薛矿军</w:t>
            </w:r>
            <w:proofErr w:type="gramEnd"/>
          </w:p>
        </w:tc>
      </w:tr>
      <w:bookmarkEnd w:id="0"/>
      <w:tr w:rsidR="00024C72" w:rsidRPr="00D35F04" w14:paraId="7DF4AF1F" w14:textId="77777777" w:rsidTr="00A80930">
        <w:trPr>
          <w:trHeight w:val="20"/>
        </w:trPr>
        <w:tc>
          <w:tcPr>
            <w:tcW w:w="675" w:type="dxa"/>
            <w:shd w:val="clear" w:color="auto" w:fill="auto"/>
            <w:noWrap/>
            <w:vAlign w:val="center"/>
          </w:tcPr>
          <w:p w14:paraId="73ADC8F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13</w:t>
            </w:r>
          </w:p>
        </w:tc>
        <w:tc>
          <w:tcPr>
            <w:tcW w:w="3544" w:type="dxa"/>
            <w:shd w:val="clear" w:color="auto" w:fill="auto"/>
            <w:vAlign w:val="center"/>
          </w:tcPr>
          <w:p w14:paraId="6D03456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唐山工业职业技术学院</w:t>
            </w:r>
          </w:p>
        </w:tc>
        <w:tc>
          <w:tcPr>
            <w:tcW w:w="6946" w:type="dxa"/>
            <w:shd w:val="clear" w:color="auto" w:fill="auto"/>
            <w:noWrap/>
            <w:vAlign w:val="center"/>
          </w:tcPr>
          <w:p w14:paraId="318B727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适应绿色技能高职汽车检测与维修专业课程优化研究</w:t>
            </w:r>
          </w:p>
        </w:tc>
        <w:tc>
          <w:tcPr>
            <w:tcW w:w="2835" w:type="dxa"/>
            <w:shd w:val="clear" w:color="auto" w:fill="auto"/>
            <w:noWrap/>
            <w:vAlign w:val="center"/>
          </w:tcPr>
          <w:p w14:paraId="4DB4040B" w14:textId="77777777" w:rsidR="00024C72" w:rsidRPr="00A537EA" w:rsidRDefault="00024C72" w:rsidP="00A80930">
            <w:pPr>
              <w:widowControl/>
              <w:shd w:val="clear" w:color="auto" w:fill="FFFFFF"/>
              <w:snapToGrid w:val="0"/>
              <w:spacing w:line="300" w:lineRule="exact"/>
              <w:jc w:val="center"/>
              <w:rPr>
                <w:rFonts w:ascii="宋体" w:hAnsi="宋体" w:cs="宋体" w:hint="eastAsia"/>
                <w:color w:val="000000"/>
                <w:kern w:val="0"/>
                <w:szCs w:val="21"/>
              </w:rPr>
            </w:pPr>
            <w:r>
              <w:rPr>
                <w:rFonts w:ascii="宋体" w:hAnsi="宋体" w:cs="宋体" w:hint="eastAsia"/>
                <w:color w:val="000000"/>
                <w:kern w:val="0"/>
                <w:szCs w:val="21"/>
              </w:rPr>
              <w:t xml:space="preserve"> </w:t>
            </w:r>
            <w:r w:rsidRPr="00A537EA">
              <w:rPr>
                <w:rFonts w:ascii="宋体" w:hAnsi="宋体" w:cs="宋体" w:hint="eastAsia"/>
                <w:color w:val="000000"/>
                <w:kern w:val="0"/>
                <w:szCs w:val="21"/>
              </w:rPr>
              <w:t>王铁成、张</w:t>
            </w:r>
            <w:r>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冉</w:t>
            </w:r>
            <w:proofErr w:type="gramEnd"/>
            <w:r w:rsidRPr="00A537EA">
              <w:rPr>
                <w:rFonts w:ascii="宋体" w:hAnsi="宋体" w:cs="宋体" w:hint="eastAsia"/>
                <w:color w:val="000000"/>
                <w:kern w:val="0"/>
                <w:szCs w:val="21"/>
              </w:rPr>
              <w:t>、</w:t>
            </w:r>
          </w:p>
          <w:p w14:paraId="0E0C03A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赵永磊、陈冬东</w:t>
            </w:r>
          </w:p>
        </w:tc>
      </w:tr>
      <w:tr w:rsidR="00024C72" w:rsidRPr="00D35F04" w14:paraId="696418BB" w14:textId="77777777" w:rsidTr="00A80930">
        <w:trPr>
          <w:trHeight w:val="20"/>
        </w:trPr>
        <w:tc>
          <w:tcPr>
            <w:tcW w:w="675" w:type="dxa"/>
            <w:shd w:val="clear" w:color="auto" w:fill="auto"/>
            <w:noWrap/>
            <w:vAlign w:val="center"/>
          </w:tcPr>
          <w:p w14:paraId="2EEF44D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14</w:t>
            </w:r>
          </w:p>
        </w:tc>
        <w:tc>
          <w:tcPr>
            <w:tcW w:w="3544" w:type="dxa"/>
            <w:shd w:val="clear" w:color="auto" w:fill="auto"/>
            <w:vAlign w:val="center"/>
          </w:tcPr>
          <w:p w14:paraId="2C30499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上海城建职业学院</w:t>
            </w:r>
          </w:p>
        </w:tc>
        <w:tc>
          <w:tcPr>
            <w:tcW w:w="6946" w:type="dxa"/>
            <w:shd w:val="clear" w:color="auto" w:fill="auto"/>
            <w:noWrap/>
            <w:vAlign w:val="center"/>
          </w:tcPr>
          <w:p w14:paraId="5382FD4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台湾高校合作交流对酒店管理专业建设的启发与思考</w:t>
            </w:r>
          </w:p>
        </w:tc>
        <w:tc>
          <w:tcPr>
            <w:tcW w:w="2835" w:type="dxa"/>
            <w:shd w:val="clear" w:color="auto" w:fill="auto"/>
            <w:noWrap/>
            <w:vAlign w:val="center"/>
          </w:tcPr>
          <w:p w14:paraId="633AFF6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黄兰</w:t>
            </w:r>
            <w:proofErr w:type="gramStart"/>
            <w:r w:rsidRPr="00A537EA">
              <w:rPr>
                <w:rFonts w:ascii="宋体" w:hAnsi="宋体" w:cs="宋体" w:hint="eastAsia"/>
                <w:color w:val="000000"/>
                <w:kern w:val="0"/>
                <w:szCs w:val="21"/>
              </w:rPr>
              <w:t>兰</w:t>
            </w:r>
            <w:proofErr w:type="gramEnd"/>
          </w:p>
        </w:tc>
      </w:tr>
      <w:tr w:rsidR="00024C72" w:rsidRPr="00D35F04" w14:paraId="047B593A" w14:textId="77777777" w:rsidTr="00A80930">
        <w:trPr>
          <w:trHeight w:val="20"/>
        </w:trPr>
        <w:tc>
          <w:tcPr>
            <w:tcW w:w="675" w:type="dxa"/>
            <w:shd w:val="clear" w:color="auto" w:fill="auto"/>
            <w:noWrap/>
            <w:vAlign w:val="center"/>
          </w:tcPr>
          <w:p w14:paraId="4015BEBC" w14:textId="77777777" w:rsidR="00024C72" w:rsidRPr="00A537EA" w:rsidRDefault="00024C72" w:rsidP="00A80930">
            <w:pPr>
              <w:spacing w:line="300" w:lineRule="exact"/>
              <w:jc w:val="center"/>
              <w:rPr>
                <w:rFonts w:ascii="宋体" w:hAnsi="宋体" w:cs="宋体"/>
                <w:szCs w:val="21"/>
              </w:rPr>
            </w:pPr>
            <w:r w:rsidRPr="00A537EA">
              <w:rPr>
                <w:rFonts w:ascii="宋体" w:hAnsi="宋体" w:cs="宋体" w:hint="eastAsia"/>
                <w:szCs w:val="21"/>
              </w:rPr>
              <w:t>15</w:t>
            </w:r>
          </w:p>
        </w:tc>
        <w:tc>
          <w:tcPr>
            <w:tcW w:w="3544" w:type="dxa"/>
            <w:shd w:val="clear" w:color="auto" w:fill="auto"/>
            <w:vAlign w:val="center"/>
          </w:tcPr>
          <w:p w14:paraId="1D43155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浙江省丽水中等专业学校</w:t>
            </w:r>
          </w:p>
        </w:tc>
        <w:tc>
          <w:tcPr>
            <w:tcW w:w="6946" w:type="dxa"/>
            <w:shd w:val="clear" w:color="auto" w:fill="auto"/>
            <w:noWrap/>
            <w:vAlign w:val="center"/>
          </w:tcPr>
          <w:p w14:paraId="3196FC7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中日学前教育师资培养的比较研究</w:t>
            </w:r>
          </w:p>
        </w:tc>
        <w:tc>
          <w:tcPr>
            <w:tcW w:w="2835" w:type="dxa"/>
            <w:shd w:val="clear" w:color="auto" w:fill="auto"/>
            <w:noWrap/>
            <w:vAlign w:val="center"/>
          </w:tcPr>
          <w:p w14:paraId="0860CBE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陈宜靖</w:t>
            </w:r>
            <w:proofErr w:type="gramEnd"/>
          </w:p>
        </w:tc>
      </w:tr>
      <w:tr w:rsidR="00024C72" w:rsidRPr="00D35F04" w14:paraId="11405792" w14:textId="77777777" w:rsidTr="00A80930">
        <w:trPr>
          <w:trHeight w:val="20"/>
        </w:trPr>
        <w:tc>
          <w:tcPr>
            <w:tcW w:w="675" w:type="dxa"/>
            <w:shd w:val="clear" w:color="auto" w:fill="auto"/>
            <w:noWrap/>
            <w:vAlign w:val="center"/>
          </w:tcPr>
          <w:p w14:paraId="0B1AC6A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16</w:t>
            </w:r>
          </w:p>
        </w:tc>
        <w:tc>
          <w:tcPr>
            <w:tcW w:w="3544" w:type="dxa"/>
            <w:shd w:val="clear" w:color="auto" w:fill="auto"/>
            <w:vAlign w:val="center"/>
          </w:tcPr>
          <w:p w14:paraId="1D440AE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浙江纺织服装职业技术学院</w:t>
            </w:r>
          </w:p>
        </w:tc>
        <w:tc>
          <w:tcPr>
            <w:tcW w:w="6946" w:type="dxa"/>
            <w:shd w:val="clear" w:color="auto" w:fill="auto"/>
            <w:noWrap/>
            <w:vAlign w:val="center"/>
            <w:hideMark/>
          </w:tcPr>
          <w:p w14:paraId="5662FAA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职业教育国际化驱动地方产业发展的路径探索</w:t>
            </w:r>
          </w:p>
        </w:tc>
        <w:tc>
          <w:tcPr>
            <w:tcW w:w="2835" w:type="dxa"/>
            <w:shd w:val="clear" w:color="auto" w:fill="auto"/>
            <w:noWrap/>
            <w:vAlign w:val="center"/>
            <w:hideMark/>
          </w:tcPr>
          <w:p w14:paraId="2E370ED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袁</w:t>
            </w:r>
            <w:proofErr w:type="gramEnd"/>
            <w:r>
              <w:rPr>
                <w:rFonts w:ascii="宋体" w:hAnsi="宋体" w:cs="宋体" w:hint="eastAsia"/>
                <w:color w:val="000000"/>
                <w:kern w:val="0"/>
                <w:szCs w:val="21"/>
              </w:rPr>
              <w:t xml:space="preserve">  </w:t>
            </w:r>
            <w:r w:rsidRPr="00A537EA">
              <w:rPr>
                <w:rFonts w:ascii="宋体" w:hAnsi="宋体" w:cs="宋体" w:hint="eastAsia"/>
                <w:color w:val="000000"/>
                <w:kern w:val="0"/>
                <w:szCs w:val="21"/>
              </w:rPr>
              <w:t>勇</w:t>
            </w:r>
          </w:p>
        </w:tc>
      </w:tr>
      <w:tr w:rsidR="00024C72" w:rsidRPr="00D35F04" w14:paraId="499AD53B" w14:textId="77777777" w:rsidTr="00A80930">
        <w:trPr>
          <w:trHeight w:val="20"/>
        </w:trPr>
        <w:tc>
          <w:tcPr>
            <w:tcW w:w="675" w:type="dxa"/>
            <w:shd w:val="clear" w:color="auto" w:fill="auto"/>
            <w:noWrap/>
            <w:vAlign w:val="center"/>
          </w:tcPr>
          <w:p w14:paraId="6C6C483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17</w:t>
            </w:r>
          </w:p>
        </w:tc>
        <w:tc>
          <w:tcPr>
            <w:tcW w:w="3544" w:type="dxa"/>
            <w:shd w:val="clear" w:color="auto" w:fill="auto"/>
            <w:vAlign w:val="center"/>
          </w:tcPr>
          <w:p w14:paraId="111C41F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浙江丽水学院幼儿师范学院</w:t>
            </w:r>
          </w:p>
        </w:tc>
        <w:tc>
          <w:tcPr>
            <w:tcW w:w="6946" w:type="dxa"/>
            <w:shd w:val="clear" w:color="auto" w:fill="auto"/>
            <w:vAlign w:val="center"/>
            <w:hideMark/>
          </w:tcPr>
          <w:p w14:paraId="041ACF7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国际视角下的“优效直观教学” 信息化实践探究</w:t>
            </w:r>
          </w:p>
        </w:tc>
        <w:tc>
          <w:tcPr>
            <w:tcW w:w="2835" w:type="dxa"/>
            <w:shd w:val="clear" w:color="auto" w:fill="auto"/>
            <w:noWrap/>
            <w:vAlign w:val="center"/>
            <w:hideMark/>
          </w:tcPr>
          <w:p w14:paraId="1394AC1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梅</w:t>
            </w:r>
            <w:r>
              <w:rPr>
                <w:rFonts w:ascii="宋体" w:hAnsi="宋体" w:cs="宋体" w:hint="eastAsia"/>
                <w:color w:val="000000"/>
                <w:kern w:val="0"/>
                <w:szCs w:val="21"/>
              </w:rPr>
              <w:t xml:space="preserve">  </w:t>
            </w:r>
            <w:r w:rsidRPr="00A537EA">
              <w:rPr>
                <w:rFonts w:ascii="宋体" w:hAnsi="宋体" w:cs="宋体" w:hint="eastAsia"/>
                <w:color w:val="000000"/>
                <w:kern w:val="0"/>
                <w:szCs w:val="21"/>
              </w:rPr>
              <w:t>芳</w:t>
            </w:r>
          </w:p>
        </w:tc>
      </w:tr>
      <w:tr w:rsidR="00024C72" w:rsidRPr="00D35F04" w14:paraId="26297D04" w14:textId="77777777" w:rsidTr="00A80930">
        <w:trPr>
          <w:trHeight w:val="20"/>
        </w:trPr>
        <w:tc>
          <w:tcPr>
            <w:tcW w:w="675" w:type="dxa"/>
            <w:shd w:val="clear" w:color="auto" w:fill="auto"/>
            <w:noWrap/>
            <w:vAlign w:val="center"/>
          </w:tcPr>
          <w:p w14:paraId="53F3215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18</w:t>
            </w:r>
          </w:p>
        </w:tc>
        <w:tc>
          <w:tcPr>
            <w:tcW w:w="3544" w:type="dxa"/>
            <w:shd w:val="clear" w:color="auto" w:fill="auto"/>
            <w:vAlign w:val="center"/>
          </w:tcPr>
          <w:p w14:paraId="31529F1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浙江省常山县职业中等专业学校</w:t>
            </w:r>
          </w:p>
        </w:tc>
        <w:tc>
          <w:tcPr>
            <w:tcW w:w="6946" w:type="dxa"/>
            <w:shd w:val="clear" w:color="auto" w:fill="auto"/>
            <w:noWrap/>
            <w:vAlign w:val="center"/>
          </w:tcPr>
          <w:p w14:paraId="49AEB7D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中意合作背景下的中职汽修英语教学探索</w:t>
            </w:r>
          </w:p>
        </w:tc>
        <w:tc>
          <w:tcPr>
            <w:tcW w:w="2835" w:type="dxa"/>
            <w:shd w:val="clear" w:color="auto" w:fill="auto"/>
            <w:noWrap/>
            <w:vAlign w:val="center"/>
          </w:tcPr>
          <w:p w14:paraId="4ED03FB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韩淑群、郑</w:t>
            </w:r>
            <w:r>
              <w:rPr>
                <w:rFonts w:ascii="宋体" w:hAnsi="宋体" w:cs="宋体" w:hint="eastAsia"/>
                <w:color w:val="000000"/>
                <w:kern w:val="0"/>
                <w:szCs w:val="21"/>
              </w:rPr>
              <w:t xml:space="preserve">  </w:t>
            </w:r>
            <w:r w:rsidRPr="00A537EA">
              <w:rPr>
                <w:rFonts w:ascii="宋体" w:hAnsi="宋体" w:cs="宋体" w:hint="eastAsia"/>
                <w:color w:val="000000"/>
                <w:kern w:val="0"/>
                <w:szCs w:val="21"/>
              </w:rPr>
              <w:t>忠</w:t>
            </w:r>
          </w:p>
        </w:tc>
      </w:tr>
      <w:tr w:rsidR="00024C72" w:rsidRPr="00D35F04" w14:paraId="39BD5C6A" w14:textId="77777777" w:rsidTr="00A80930">
        <w:trPr>
          <w:trHeight w:val="20"/>
        </w:trPr>
        <w:tc>
          <w:tcPr>
            <w:tcW w:w="675" w:type="dxa"/>
            <w:shd w:val="clear" w:color="auto" w:fill="auto"/>
            <w:noWrap/>
            <w:vAlign w:val="center"/>
          </w:tcPr>
          <w:p w14:paraId="20ADD00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19</w:t>
            </w:r>
          </w:p>
        </w:tc>
        <w:tc>
          <w:tcPr>
            <w:tcW w:w="3544" w:type="dxa"/>
            <w:shd w:val="clear" w:color="auto" w:fill="auto"/>
            <w:vAlign w:val="center"/>
          </w:tcPr>
          <w:p w14:paraId="4711902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杭州职业技术学院/青年汽车学院</w:t>
            </w:r>
          </w:p>
        </w:tc>
        <w:tc>
          <w:tcPr>
            <w:tcW w:w="6946" w:type="dxa"/>
            <w:shd w:val="clear" w:color="auto" w:fill="auto"/>
            <w:noWrap/>
            <w:vAlign w:val="center"/>
            <w:hideMark/>
          </w:tcPr>
          <w:p w14:paraId="07D30CB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德国霍夫应用科学大学的师资建设与启示</w:t>
            </w:r>
          </w:p>
        </w:tc>
        <w:tc>
          <w:tcPr>
            <w:tcW w:w="2835" w:type="dxa"/>
            <w:shd w:val="clear" w:color="auto" w:fill="auto"/>
            <w:noWrap/>
            <w:vAlign w:val="center"/>
            <w:hideMark/>
          </w:tcPr>
          <w:p w14:paraId="469ABFD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单红艳、刘</w:t>
            </w:r>
            <w:r>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瑛</w:t>
            </w:r>
            <w:proofErr w:type="gramEnd"/>
          </w:p>
        </w:tc>
      </w:tr>
      <w:tr w:rsidR="00024C72" w:rsidRPr="00D35F04" w14:paraId="47796F54" w14:textId="77777777" w:rsidTr="00A80930">
        <w:trPr>
          <w:trHeight w:val="20"/>
        </w:trPr>
        <w:tc>
          <w:tcPr>
            <w:tcW w:w="675" w:type="dxa"/>
            <w:shd w:val="clear" w:color="auto" w:fill="auto"/>
            <w:noWrap/>
            <w:vAlign w:val="center"/>
          </w:tcPr>
          <w:p w14:paraId="308F1DC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20</w:t>
            </w:r>
          </w:p>
        </w:tc>
        <w:tc>
          <w:tcPr>
            <w:tcW w:w="3544" w:type="dxa"/>
            <w:shd w:val="clear" w:color="auto" w:fill="auto"/>
            <w:vAlign w:val="center"/>
          </w:tcPr>
          <w:p w14:paraId="7D76623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浙江省缙云工艺美术学校</w:t>
            </w:r>
          </w:p>
        </w:tc>
        <w:tc>
          <w:tcPr>
            <w:tcW w:w="6946" w:type="dxa"/>
            <w:shd w:val="clear" w:color="auto" w:fill="auto"/>
            <w:noWrap/>
            <w:vAlign w:val="center"/>
            <w:hideMark/>
          </w:tcPr>
          <w:p w14:paraId="41A39D2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中国经济视野中职业教育的持续强化分析</w:t>
            </w:r>
          </w:p>
        </w:tc>
        <w:tc>
          <w:tcPr>
            <w:tcW w:w="2835" w:type="dxa"/>
            <w:shd w:val="clear" w:color="auto" w:fill="auto"/>
            <w:noWrap/>
            <w:vAlign w:val="center"/>
            <w:hideMark/>
          </w:tcPr>
          <w:p w14:paraId="3CD160C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王如意</w:t>
            </w:r>
          </w:p>
        </w:tc>
      </w:tr>
      <w:tr w:rsidR="00024C72" w:rsidRPr="00D35F04" w14:paraId="737D4119" w14:textId="77777777" w:rsidTr="00A80930">
        <w:trPr>
          <w:trHeight w:val="20"/>
        </w:trPr>
        <w:tc>
          <w:tcPr>
            <w:tcW w:w="675" w:type="dxa"/>
            <w:shd w:val="clear" w:color="auto" w:fill="auto"/>
            <w:noWrap/>
            <w:vAlign w:val="center"/>
          </w:tcPr>
          <w:p w14:paraId="18B0D19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21</w:t>
            </w:r>
          </w:p>
        </w:tc>
        <w:tc>
          <w:tcPr>
            <w:tcW w:w="3544" w:type="dxa"/>
            <w:shd w:val="clear" w:color="auto" w:fill="auto"/>
            <w:vAlign w:val="center"/>
          </w:tcPr>
          <w:p w14:paraId="5265732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四川省新津县职业高级中学</w:t>
            </w:r>
          </w:p>
        </w:tc>
        <w:tc>
          <w:tcPr>
            <w:tcW w:w="6946" w:type="dxa"/>
            <w:shd w:val="clear" w:color="auto" w:fill="auto"/>
            <w:noWrap/>
            <w:vAlign w:val="center"/>
          </w:tcPr>
          <w:p w14:paraId="18FFB58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中职</w:t>
            </w:r>
            <w:proofErr w:type="gramStart"/>
            <w:r w:rsidRPr="00A537EA">
              <w:rPr>
                <w:rFonts w:ascii="宋体" w:hAnsi="宋体" w:cs="宋体" w:hint="eastAsia"/>
                <w:color w:val="000000"/>
                <w:kern w:val="0"/>
                <w:szCs w:val="21"/>
              </w:rPr>
              <w:t>学校酒高星级饭店</w:t>
            </w:r>
            <w:proofErr w:type="gramEnd"/>
            <w:r w:rsidRPr="00A537EA">
              <w:rPr>
                <w:rFonts w:ascii="宋体" w:hAnsi="宋体" w:cs="宋体" w:hint="eastAsia"/>
                <w:color w:val="000000"/>
                <w:kern w:val="0"/>
                <w:szCs w:val="21"/>
              </w:rPr>
              <w:t>运营与管理专业国际化人才培养策略初探</w:t>
            </w:r>
          </w:p>
        </w:tc>
        <w:tc>
          <w:tcPr>
            <w:tcW w:w="2835" w:type="dxa"/>
            <w:shd w:val="clear" w:color="auto" w:fill="auto"/>
            <w:noWrap/>
            <w:vAlign w:val="center"/>
          </w:tcPr>
          <w:p w14:paraId="24E4AAE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雷</w:t>
            </w:r>
            <w:r>
              <w:rPr>
                <w:rFonts w:ascii="宋体" w:hAnsi="宋体" w:cs="宋体" w:hint="eastAsia"/>
                <w:color w:val="000000"/>
                <w:kern w:val="0"/>
                <w:szCs w:val="21"/>
              </w:rPr>
              <w:t xml:space="preserve">  </w:t>
            </w:r>
            <w:r w:rsidRPr="00A537EA">
              <w:rPr>
                <w:rFonts w:ascii="宋体" w:hAnsi="宋体" w:cs="宋体" w:hint="eastAsia"/>
                <w:color w:val="000000"/>
                <w:kern w:val="0"/>
                <w:szCs w:val="21"/>
              </w:rPr>
              <w:t>云</w:t>
            </w:r>
          </w:p>
        </w:tc>
      </w:tr>
    </w:tbl>
    <w:p w14:paraId="7AA26C8E" w14:textId="77777777" w:rsidR="00024C72" w:rsidRDefault="00024C72" w:rsidP="00024C72">
      <w:pPr>
        <w:jc w:val="center"/>
        <w:rPr>
          <w:rFonts w:ascii="黑体" w:eastAsia="黑体" w:hAnsi="黑体" w:cs="宋体"/>
          <w:b/>
          <w:color w:val="000000"/>
          <w:kern w:val="0"/>
          <w:sz w:val="28"/>
          <w:szCs w:val="28"/>
        </w:rPr>
      </w:pPr>
    </w:p>
    <w:p w14:paraId="0F7DA97B" w14:textId="735ABA1A" w:rsidR="00024C72" w:rsidRPr="002F7BF4" w:rsidRDefault="00024C72" w:rsidP="00024C72">
      <w:pPr>
        <w:jc w:val="center"/>
        <w:rPr>
          <w:rFonts w:ascii="黑体" w:eastAsia="黑体" w:hAnsi="黑体" w:cs="宋体"/>
          <w:b/>
          <w:color w:val="000000"/>
          <w:kern w:val="0"/>
          <w:sz w:val="28"/>
          <w:szCs w:val="28"/>
        </w:rPr>
      </w:pPr>
      <w:r w:rsidRPr="002F7BF4">
        <w:rPr>
          <w:rFonts w:ascii="黑体" w:eastAsia="黑体" w:hAnsi="黑体" w:cs="宋体" w:hint="eastAsia"/>
          <w:b/>
          <w:color w:val="000000"/>
          <w:kern w:val="0"/>
          <w:sz w:val="28"/>
          <w:szCs w:val="28"/>
        </w:rPr>
        <w:t>三等奖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34"/>
        <w:gridCol w:w="7087"/>
        <w:gridCol w:w="2552"/>
      </w:tblGrid>
      <w:tr w:rsidR="00024C72" w:rsidRPr="00D35F04" w14:paraId="2708FADC" w14:textId="77777777" w:rsidTr="00A80930">
        <w:trPr>
          <w:trHeight w:val="20"/>
        </w:trPr>
        <w:tc>
          <w:tcPr>
            <w:tcW w:w="675" w:type="dxa"/>
            <w:shd w:val="clear" w:color="auto" w:fill="auto"/>
            <w:noWrap/>
            <w:vAlign w:val="center"/>
          </w:tcPr>
          <w:p w14:paraId="62DBA042"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序号</w:t>
            </w:r>
          </w:p>
        </w:tc>
        <w:tc>
          <w:tcPr>
            <w:tcW w:w="3686" w:type="dxa"/>
            <w:shd w:val="clear" w:color="auto" w:fill="auto"/>
            <w:vAlign w:val="center"/>
          </w:tcPr>
          <w:p w14:paraId="1E9FF63F"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单位名称</w:t>
            </w:r>
          </w:p>
        </w:tc>
        <w:tc>
          <w:tcPr>
            <w:tcW w:w="7087" w:type="dxa"/>
            <w:shd w:val="clear" w:color="auto" w:fill="auto"/>
            <w:noWrap/>
            <w:vAlign w:val="center"/>
          </w:tcPr>
          <w:p w14:paraId="79B6826F"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论 文 题  目</w:t>
            </w:r>
          </w:p>
        </w:tc>
        <w:tc>
          <w:tcPr>
            <w:tcW w:w="2552" w:type="dxa"/>
            <w:shd w:val="clear" w:color="auto" w:fill="auto"/>
            <w:noWrap/>
            <w:vAlign w:val="center"/>
          </w:tcPr>
          <w:p w14:paraId="69B6DB53" w14:textId="77777777" w:rsidR="00024C72" w:rsidRPr="00A537EA" w:rsidRDefault="00024C72" w:rsidP="00A80930">
            <w:pPr>
              <w:widowControl/>
              <w:shd w:val="clear" w:color="auto" w:fill="FFFFFF"/>
              <w:snapToGrid w:val="0"/>
              <w:spacing w:line="300" w:lineRule="exact"/>
              <w:jc w:val="center"/>
              <w:rPr>
                <w:rFonts w:ascii="宋体" w:hAnsi="宋体" w:cs="宋体"/>
                <w:b/>
                <w:color w:val="000000"/>
                <w:kern w:val="0"/>
                <w:szCs w:val="21"/>
              </w:rPr>
            </w:pPr>
            <w:r w:rsidRPr="00A537EA">
              <w:rPr>
                <w:rFonts w:ascii="宋体" w:hAnsi="宋体" w:cs="宋体" w:hint="eastAsia"/>
                <w:b/>
                <w:color w:val="000000"/>
                <w:kern w:val="0"/>
                <w:szCs w:val="21"/>
              </w:rPr>
              <w:t>作  者</w:t>
            </w:r>
          </w:p>
        </w:tc>
      </w:tr>
      <w:tr w:rsidR="00024C72" w:rsidRPr="00D35F04" w14:paraId="4F1981DD" w14:textId="77777777" w:rsidTr="00A80930">
        <w:trPr>
          <w:trHeight w:val="20"/>
        </w:trPr>
        <w:tc>
          <w:tcPr>
            <w:tcW w:w="675" w:type="dxa"/>
            <w:shd w:val="clear" w:color="auto" w:fill="auto"/>
            <w:noWrap/>
            <w:vAlign w:val="center"/>
            <w:hideMark/>
          </w:tcPr>
          <w:p w14:paraId="1E8C9F7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w:t>
            </w:r>
          </w:p>
        </w:tc>
        <w:tc>
          <w:tcPr>
            <w:tcW w:w="3686" w:type="dxa"/>
            <w:shd w:val="clear" w:color="auto" w:fill="auto"/>
            <w:vAlign w:val="center"/>
          </w:tcPr>
          <w:p w14:paraId="13CF68E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浙江汽车职业技术学院</w:t>
            </w:r>
          </w:p>
        </w:tc>
        <w:tc>
          <w:tcPr>
            <w:tcW w:w="7087" w:type="dxa"/>
            <w:shd w:val="clear" w:color="auto" w:fill="auto"/>
            <w:noWrap/>
            <w:vAlign w:val="center"/>
            <w:hideMark/>
          </w:tcPr>
          <w:p w14:paraId="16F7843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国际EPC视角下高职汽车物流“DL”人才培养模式的实践与探索</w:t>
            </w:r>
          </w:p>
        </w:tc>
        <w:tc>
          <w:tcPr>
            <w:tcW w:w="2552" w:type="dxa"/>
            <w:shd w:val="clear" w:color="auto" w:fill="auto"/>
            <w:noWrap/>
            <w:vAlign w:val="center"/>
            <w:hideMark/>
          </w:tcPr>
          <w:p w14:paraId="3097EADA"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郭瑞伟</w:t>
            </w:r>
          </w:p>
        </w:tc>
      </w:tr>
      <w:tr w:rsidR="00024C72" w:rsidRPr="00D35F04" w14:paraId="64B96BA9" w14:textId="77777777" w:rsidTr="00A80930">
        <w:trPr>
          <w:trHeight w:val="20"/>
        </w:trPr>
        <w:tc>
          <w:tcPr>
            <w:tcW w:w="675" w:type="dxa"/>
            <w:shd w:val="clear" w:color="auto" w:fill="auto"/>
            <w:noWrap/>
            <w:vAlign w:val="center"/>
            <w:hideMark/>
          </w:tcPr>
          <w:p w14:paraId="2097DED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w:t>
            </w:r>
          </w:p>
        </w:tc>
        <w:tc>
          <w:tcPr>
            <w:tcW w:w="3686" w:type="dxa"/>
            <w:shd w:val="clear" w:color="auto" w:fill="auto"/>
            <w:vAlign w:val="center"/>
          </w:tcPr>
          <w:p w14:paraId="7D4DAD7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重庆市教育</w:t>
            </w:r>
            <w:proofErr w:type="gramStart"/>
            <w:r w:rsidRPr="00A537EA">
              <w:rPr>
                <w:rFonts w:ascii="宋体" w:hAnsi="宋体" w:cs="宋体" w:hint="eastAsia"/>
                <w:color w:val="000000"/>
                <w:kern w:val="0"/>
                <w:szCs w:val="21"/>
              </w:rPr>
              <w:t>科学研究院职成</w:t>
            </w:r>
            <w:proofErr w:type="gramEnd"/>
            <w:r w:rsidRPr="00A537EA">
              <w:rPr>
                <w:rFonts w:ascii="宋体" w:hAnsi="宋体" w:cs="宋体" w:hint="eastAsia"/>
                <w:color w:val="000000"/>
                <w:kern w:val="0"/>
                <w:szCs w:val="21"/>
              </w:rPr>
              <w:t>教研究所</w:t>
            </w:r>
          </w:p>
        </w:tc>
        <w:tc>
          <w:tcPr>
            <w:tcW w:w="7087" w:type="dxa"/>
            <w:shd w:val="clear" w:color="auto" w:fill="auto"/>
            <w:noWrap/>
            <w:vAlign w:val="center"/>
            <w:hideMark/>
          </w:tcPr>
          <w:p w14:paraId="280548C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美国少数民族职业教育政策的特点与启示</w:t>
            </w:r>
          </w:p>
        </w:tc>
        <w:tc>
          <w:tcPr>
            <w:tcW w:w="2552" w:type="dxa"/>
            <w:shd w:val="clear" w:color="auto" w:fill="auto"/>
            <w:noWrap/>
            <w:vAlign w:val="center"/>
            <w:hideMark/>
          </w:tcPr>
          <w:p w14:paraId="6DC61FA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周永平、杨</w:t>
            </w:r>
            <w:r>
              <w:rPr>
                <w:rFonts w:ascii="宋体" w:hAnsi="宋体" w:cs="宋体" w:hint="eastAsia"/>
                <w:color w:val="000000"/>
                <w:kern w:val="0"/>
                <w:szCs w:val="21"/>
              </w:rPr>
              <w:t xml:space="preserve">  </w:t>
            </w:r>
            <w:r w:rsidRPr="00A537EA">
              <w:rPr>
                <w:rFonts w:ascii="宋体" w:hAnsi="宋体" w:cs="宋体" w:hint="eastAsia"/>
                <w:color w:val="000000"/>
                <w:kern w:val="0"/>
                <w:szCs w:val="21"/>
              </w:rPr>
              <w:t>鸿、周嘉新</w:t>
            </w:r>
          </w:p>
        </w:tc>
      </w:tr>
      <w:tr w:rsidR="00024C72" w:rsidRPr="00D35F04" w14:paraId="1D2389DF" w14:textId="77777777" w:rsidTr="00A80930">
        <w:trPr>
          <w:trHeight w:val="20"/>
        </w:trPr>
        <w:tc>
          <w:tcPr>
            <w:tcW w:w="675" w:type="dxa"/>
            <w:shd w:val="clear" w:color="auto" w:fill="auto"/>
            <w:noWrap/>
            <w:vAlign w:val="center"/>
            <w:hideMark/>
          </w:tcPr>
          <w:p w14:paraId="3864278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3</w:t>
            </w:r>
          </w:p>
        </w:tc>
        <w:tc>
          <w:tcPr>
            <w:tcW w:w="3686" w:type="dxa"/>
            <w:shd w:val="clear" w:color="auto" w:fill="auto"/>
            <w:vAlign w:val="center"/>
          </w:tcPr>
          <w:p w14:paraId="754C7C6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哈尔滨广播电视大学</w:t>
            </w:r>
          </w:p>
        </w:tc>
        <w:tc>
          <w:tcPr>
            <w:tcW w:w="7087" w:type="dxa"/>
            <w:shd w:val="clear" w:color="auto" w:fill="auto"/>
            <w:vAlign w:val="center"/>
            <w:hideMark/>
          </w:tcPr>
          <w:p w14:paraId="124D043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国际视角下中国职业教育的开放性解析</w:t>
            </w:r>
          </w:p>
        </w:tc>
        <w:tc>
          <w:tcPr>
            <w:tcW w:w="2552" w:type="dxa"/>
            <w:shd w:val="clear" w:color="auto" w:fill="auto"/>
            <w:noWrap/>
            <w:vAlign w:val="center"/>
            <w:hideMark/>
          </w:tcPr>
          <w:p w14:paraId="2FA662A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王石峰</w:t>
            </w:r>
          </w:p>
        </w:tc>
      </w:tr>
      <w:tr w:rsidR="00024C72" w:rsidRPr="00D35F04" w14:paraId="01F83EF6" w14:textId="77777777" w:rsidTr="00A80930">
        <w:trPr>
          <w:trHeight w:val="20"/>
        </w:trPr>
        <w:tc>
          <w:tcPr>
            <w:tcW w:w="675" w:type="dxa"/>
            <w:shd w:val="clear" w:color="auto" w:fill="auto"/>
            <w:noWrap/>
            <w:vAlign w:val="center"/>
          </w:tcPr>
          <w:p w14:paraId="776CE462" w14:textId="77777777" w:rsidR="00024C72" w:rsidRPr="00A537EA" w:rsidRDefault="00024C72" w:rsidP="00A80930">
            <w:pPr>
              <w:spacing w:line="300" w:lineRule="exact"/>
              <w:jc w:val="center"/>
              <w:rPr>
                <w:rFonts w:ascii="宋体" w:hAnsi="宋体" w:cs="宋体"/>
                <w:szCs w:val="21"/>
              </w:rPr>
            </w:pPr>
            <w:r w:rsidRPr="00A537EA">
              <w:rPr>
                <w:rFonts w:ascii="宋体" w:hAnsi="宋体" w:cs="宋体" w:hint="eastAsia"/>
                <w:szCs w:val="21"/>
              </w:rPr>
              <w:t>4</w:t>
            </w:r>
          </w:p>
        </w:tc>
        <w:tc>
          <w:tcPr>
            <w:tcW w:w="3686" w:type="dxa"/>
            <w:shd w:val="clear" w:color="auto" w:fill="auto"/>
            <w:vAlign w:val="center"/>
          </w:tcPr>
          <w:p w14:paraId="2782828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陕西工业职业技术学院</w:t>
            </w:r>
          </w:p>
        </w:tc>
        <w:tc>
          <w:tcPr>
            <w:tcW w:w="7087" w:type="dxa"/>
            <w:shd w:val="clear" w:color="auto" w:fill="auto"/>
            <w:vAlign w:val="center"/>
          </w:tcPr>
          <w:p w14:paraId="54D669D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工学结合模式下高职模具专业人才培养质量评价标准的研究</w:t>
            </w:r>
          </w:p>
        </w:tc>
        <w:tc>
          <w:tcPr>
            <w:tcW w:w="2552" w:type="dxa"/>
            <w:shd w:val="clear" w:color="auto" w:fill="auto"/>
            <w:noWrap/>
            <w:vAlign w:val="center"/>
          </w:tcPr>
          <w:p w14:paraId="40A7D73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董海东</w:t>
            </w:r>
          </w:p>
        </w:tc>
      </w:tr>
      <w:tr w:rsidR="00024C72" w:rsidRPr="00D35F04" w14:paraId="615B6C91" w14:textId="77777777" w:rsidTr="00A80930">
        <w:trPr>
          <w:trHeight w:val="20"/>
        </w:trPr>
        <w:tc>
          <w:tcPr>
            <w:tcW w:w="675" w:type="dxa"/>
            <w:shd w:val="clear" w:color="auto" w:fill="auto"/>
            <w:noWrap/>
            <w:vAlign w:val="center"/>
            <w:hideMark/>
          </w:tcPr>
          <w:p w14:paraId="2B941F0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5</w:t>
            </w:r>
          </w:p>
        </w:tc>
        <w:tc>
          <w:tcPr>
            <w:tcW w:w="3686" w:type="dxa"/>
            <w:shd w:val="clear" w:color="auto" w:fill="auto"/>
            <w:vAlign w:val="center"/>
          </w:tcPr>
          <w:p w14:paraId="6C76800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宁波市第二技师学院</w:t>
            </w:r>
          </w:p>
        </w:tc>
        <w:tc>
          <w:tcPr>
            <w:tcW w:w="7087" w:type="dxa"/>
            <w:shd w:val="clear" w:color="auto" w:fill="auto"/>
            <w:noWrap/>
            <w:vAlign w:val="center"/>
            <w:hideMark/>
          </w:tcPr>
          <w:p w14:paraId="191B218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当前职业教育国际化发展的原因、趋向及对策</w:t>
            </w:r>
          </w:p>
        </w:tc>
        <w:tc>
          <w:tcPr>
            <w:tcW w:w="2552" w:type="dxa"/>
            <w:shd w:val="clear" w:color="auto" w:fill="auto"/>
            <w:noWrap/>
            <w:vAlign w:val="center"/>
            <w:hideMark/>
          </w:tcPr>
          <w:p w14:paraId="40E30C4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彭安年</w:t>
            </w:r>
          </w:p>
        </w:tc>
      </w:tr>
      <w:tr w:rsidR="00024C72" w:rsidRPr="00D35F04" w14:paraId="5BBCEB83" w14:textId="77777777" w:rsidTr="00A80930">
        <w:trPr>
          <w:trHeight w:val="20"/>
        </w:trPr>
        <w:tc>
          <w:tcPr>
            <w:tcW w:w="675" w:type="dxa"/>
            <w:shd w:val="clear" w:color="auto" w:fill="auto"/>
            <w:noWrap/>
            <w:vAlign w:val="center"/>
            <w:hideMark/>
          </w:tcPr>
          <w:p w14:paraId="0B60CFE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lastRenderedPageBreak/>
              <w:t>6</w:t>
            </w:r>
          </w:p>
        </w:tc>
        <w:tc>
          <w:tcPr>
            <w:tcW w:w="3686" w:type="dxa"/>
            <w:shd w:val="clear" w:color="auto" w:fill="auto"/>
            <w:vAlign w:val="center"/>
          </w:tcPr>
          <w:p w14:paraId="1C152AA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浙江纺织服装职业技术学院</w:t>
            </w:r>
          </w:p>
        </w:tc>
        <w:tc>
          <w:tcPr>
            <w:tcW w:w="7087" w:type="dxa"/>
            <w:shd w:val="clear" w:color="auto" w:fill="auto"/>
            <w:noWrap/>
            <w:vAlign w:val="center"/>
            <w:hideMark/>
          </w:tcPr>
          <w:p w14:paraId="7312696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高等职业教育人才培养模式的国际比较与启示</w:t>
            </w:r>
          </w:p>
        </w:tc>
        <w:tc>
          <w:tcPr>
            <w:tcW w:w="2552" w:type="dxa"/>
            <w:shd w:val="clear" w:color="auto" w:fill="auto"/>
            <w:noWrap/>
            <w:vAlign w:val="center"/>
            <w:hideMark/>
          </w:tcPr>
          <w:p w14:paraId="2461EC8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魏</w:t>
            </w:r>
            <w:r>
              <w:rPr>
                <w:rFonts w:ascii="宋体" w:hAnsi="宋体" w:cs="宋体" w:hint="eastAsia"/>
                <w:color w:val="000000"/>
                <w:kern w:val="0"/>
                <w:szCs w:val="21"/>
              </w:rPr>
              <w:t xml:space="preserve">  </w:t>
            </w:r>
            <w:r w:rsidRPr="00A537EA">
              <w:rPr>
                <w:rFonts w:ascii="宋体" w:hAnsi="宋体" w:cs="宋体" w:hint="eastAsia"/>
                <w:color w:val="000000"/>
                <w:kern w:val="0"/>
                <w:szCs w:val="21"/>
              </w:rPr>
              <w:t>明</w:t>
            </w:r>
          </w:p>
        </w:tc>
      </w:tr>
      <w:tr w:rsidR="00024C72" w:rsidRPr="00D35F04" w14:paraId="44468B37" w14:textId="77777777" w:rsidTr="00A80930">
        <w:trPr>
          <w:trHeight w:val="20"/>
        </w:trPr>
        <w:tc>
          <w:tcPr>
            <w:tcW w:w="675" w:type="dxa"/>
            <w:shd w:val="clear" w:color="auto" w:fill="auto"/>
            <w:noWrap/>
            <w:vAlign w:val="center"/>
            <w:hideMark/>
          </w:tcPr>
          <w:p w14:paraId="79A3D7F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7</w:t>
            </w:r>
          </w:p>
        </w:tc>
        <w:tc>
          <w:tcPr>
            <w:tcW w:w="3686" w:type="dxa"/>
            <w:shd w:val="clear" w:color="auto" w:fill="auto"/>
            <w:vAlign w:val="center"/>
          </w:tcPr>
          <w:p w14:paraId="1DA0A3E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武汉市旅游学校</w:t>
            </w:r>
          </w:p>
        </w:tc>
        <w:tc>
          <w:tcPr>
            <w:tcW w:w="7087" w:type="dxa"/>
            <w:shd w:val="clear" w:color="auto" w:fill="auto"/>
            <w:vAlign w:val="center"/>
            <w:hideMark/>
          </w:tcPr>
          <w:p w14:paraId="36BC9CE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 w:val="18"/>
                <w:szCs w:val="18"/>
              </w:rPr>
            </w:pPr>
            <w:r w:rsidRPr="00A537EA">
              <w:rPr>
                <w:rFonts w:ascii="宋体" w:hAnsi="宋体" w:cs="宋体" w:hint="eastAsia"/>
                <w:color w:val="000000"/>
                <w:kern w:val="0"/>
                <w:sz w:val="18"/>
                <w:szCs w:val="18"/>
              </w:rPr>
              <w:t>关于中职学校的国际化办学模式的探究——以某旅游酒店专业中职学校为例</w:t>
            </w:r>
          </w:p>
        </w:tc>
        <w:tc>
          <w:tcPr>
            <w:tcW w:w="2552" w:type="dxa"/>
            <w:shd w:val="clear" w:color="auto" w:fill="auto"/>
            <w:noWrap/>
            <w:vAlign w:val="center"/>
            <w:hideMark/>
          </w:tcPr>
          <w:p w14:paraId="7CDCF8E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朱</w:t>
            </w:r>
            <w:r>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轶</w:t>
            </w:r>
            <w:proofErr w:type="gramEnd"/>
          </w:p>
        </w:tc>
      </w:tr>
      <w:tr w:rsidR="00024C72" w:rsidRPr="00D35F04" w14:paraId="426954DC" w14:textId="77777777" w:rsidTr="00A80930">
        <w:trPr>
          <w:trHeight w:val="20"/>
        </w:trPr>
        <w:tc>
          <w:tcPr>
            <w:tcW w:w="675" w:type="dxa"/>
            <w:shd w:val="clear" w:color="auto" w:fill="auto"/>
            <w:noWrap/>
            <w:vAlign w:val="center"/>
            <w:hideMark/>
          </w:tcPr>
          <w:p w14:paraId="6157A53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8</w:t>
            </w:r>
          </w:p>
        </w:tc>
        <w:tc>
          <w:tcPr>
            <w:tcW w:w="3686" w:type="dxa"/>
            <w:shd w:val="clear" w:color="auto" w:fill="auto"/>
            <w:vAlign w:val="center"/>
          </w:tcPr>
          <w:p w14:paraId="7A69AF2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宁波市甬</w:t>
            </w:r>
            <w:proofErr w:type="gramStart"/>
            <w:r w:rsidRPr="00A537EA">
              <w:rPr>
                <w:rFonts w:ascii="宋体" w:hAnsi="宋体" w:cs="宋体" w:hint="eastAsia"/>
                <w:color w:val="000000"/>
                <w:kern w:val="0"/>
                <w:szCs w:val="21"/>
              </w:rPr>
              <w:t>江职业</w:t>
            </w:r>
            <w:proofErr w:type="gramEnd"/>
            <w:r w:rsidRPr="00A537EA">
              <w:rPr>
                <w:rFonts w:ascii="宋体" w:hAnsi="宋体" w:cs="宋体" w:hint="eastAsia"/>
                <w:color w:val="000000"/>
                <w:kern w:val="0"/>
                <w:szCs w:val="21"/>
              </w:rPr>
              <w:t>高级中学、外事学校</w:t>
            </w:r>
          </w:p>
        </w:tc>
        <w:tc>
          <w:tcPr>
            <w:tcW w:w="7087" w:type="dxa"/>
            <w:shd w:val="clear" w:color="auto" w:fill="auto"/>
            <w:noWrap/>
            <w:vAlign w:val="center"/>
            <w:hideMark/>
          </w:tcPr>
          <w:p w14:paraId="43706CC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中职学生跨文化意识及交际能力培养途径探索与实践</w:t>
            </w:r>
          </w:p>
        </w:tc>
        <w:tc>
          <w:tcPr>
            <w:tcW w:w="2552" w:type="dxa"/>
            <w:shd w:val="clear" w:color="auto" w:fill="auto"/>
            <w:noWrap/>
            <w:vAlign w:val="center"/>
            <w:hideMark/>
          </w:tcPr>
          <w:p w14:paraId="4B0964B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薛</w:t>
            </w:r>
            <w:proofErr w:type="gramEnd"/>
            <w:r w:rsidRPr="00A537EA">
              <w:rPr>
                <w:rFonts w:ascii="宋体" w:hAnsi="宋体" w:cs="宋体" w:hint="eastAsia"/>
                <w:color w:val="000000"/>
                <w:kern w:val="0"/>
                <w:szCs w:val="21"/>
              </w:rPr>
              <w:t>矿军、金春梅</w:t>
            </w:r>
          </w:p>
        </w:tc>
      </w:tr>
      <w:tr w:rsidR="00024C72" w:rsidRPr="00D35F04" w14:paraId="71E3C4A5" w14:textId="77777777" w:rsidTr="00A80930">
        <w:trPr>
          <w:trHeight w:val="20"/>
        </w:trPr>
        <w:tc>
          <w:tcPr>
            <w:tcW w:w="675" w:type="dxa"/>
            <w:shd w:val="clear" w:color="auto" w:fill="auto"/>
            <w:noWrap/>
            <w:vAlign w:val="center"/>
            <w:hideMark/>
          </w:tcPr>
          <w:p w14:paraId="5DE9655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9</w:t>
            </w:r>
          </w:p>
        </w:tc>
        <w:tc>
          <w:tcPr>
            <w:tcW w:w="3686" w:type="dxa"/>
            <w:shd w:val="clear" w:color="auto" w:fill="auto"/>
            <w:vAlign w:val="center"/>
          </w:tcPr>
          <w:p w14:paraId="5DE1D09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广州贸易职中</w:t>
            </w:r>
          </w:p>
        </w:tc>
        <w:tc>
          <w:tcPr>
            <w:tcW w:w="7087" w:type="dxa"/>
            <w:shd w:val="clear" w:color="auto" w:fill="auto"/>
            <w:noWrap/>
            <w:vAlign w:val="center"/>
            <w:hideMark/>
          </w:tcPr>
          <w:p w14:paraId="3B0CE33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国际化人才培养的探索与实践</w:t>
            </w:r>
          </w:p>
        </w:tc>
        <w:tc>
          <w:tcPr>
            <w:tcW w:w="2552" w:type="dxa"/>
            <w:shd w:val="clear" w:color="auto" w:fill="auto"/>
            <w:noWrap/>
            <w:vAlign w:val="center"/>
            <w:hideMark/>
          </w:tcPr>
          <w:p w14:paraId="78766A9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邓献交</w:t>
            </w:r>
          </w:p>
        </w:tc>
      </w:tr>
      <w:tr w:rsidR="00024C72" w:rsidRPr="00D35F04" w14:paraId="2D1D4759" w14:textId="77777777" w:rsidTr="00A80930">
        <w:trPr>
          <w:trHeight w:val="20"/>
        </w:trPr>
        <w:tc>
          <w:tcPr>
            <w:tcW w:w="675" w:type="dxa"/>
            <w:shd w:val="clear" w:color="auto" w:fill="auto"/>
            <w:noWrap/>
            <w:vAlign w:val="center"/>
            <w:hideMark/>
          </w:tcPr>
          <w:p w14:paraId="49FBEB2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10</w:t>
            </w:r>
          </w:p>
        </w:tc>
        <w:tc>
          <w:tcPr>
            <w:tcW w:w="3686" w:type="dxa"/>
            <w:shd w:val="clear" w:color="auto" w:fill="auto"/>
            <w:vAlign w:val="center"/>
          </w:tcPr>
          <w:p w14:paraId="6078D85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湖北省武汉市东西湖职业技术学院</w:t>
            </w:r>
          </w:p>
        </w:tc>
        <w:tc>
          <w:tcPr>
            <w:tcW w:w="7087" w:type="dxa"/>
            <w:shd w:val="clear" w:color="auto" w:fill="auto"/>
            <w:noWrap/>
            <w:vAlign w:val="center"/>
            <w:hideMark/>
          </w:tcPr>
          <w:p w14:paraId="17112D2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 w:val="18"/>
                <w:szCs w:val="18"/>
              </w:rPr>
            </w:pPr>
            <w:r w:rsidRPr="00A537EA">
              <w:rPr>
                <w:rFonts w:ascii="宋体" w:hAnsi="宋体" w:cs="宋体" w:hint="eastAsia"/>
                <w:color w:val="000000"/>
                <w:kern w:val="0"/>
                <w:sz w:val="18"/>
                <w:szCs w:val="18"/>
              </w:rPr>
              <w:t>浅谈国际视角下的教学多变思维——以中职学前教育专业理论课《幼儿教育学》为例</w:t>
            </w:r>
          </w:p>
        </w:tc>
        <w:tc>
          <w:tcPr>
            <w:tcW w:w="2552" w:type="dxa"/>
            <w:shd w:val="clear" w:color="auto" w:fill="auto"/>
            <w:noWrap/>
            <w:vAlign w:val="center"/>
            <w:hideMark/>
          </w:tcPr>
          <w:p w14:paraId="08FEAC1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付晶艳</w:t>
            </w:r>
            <w:proofErr w:type="gramEnd"/>
          </w:p>
        </w:tc>
      </w:tr>
      <w:tr w:rsidR="00024C72" w:rsidRPr="00D35F04" w14:paraId="75E38785" w14:textId="77777777" w:rsidTr="00A80930">
        <w:trPr>
          <w:trHeight w:val="20"/>
        </w:trPr>
        <w:tc>
          <w:tcPr>
            <w:tcW w:w="675" w:type="dxa"/>
            <w:shd w:val="clear" w:color="auto" w:fill="auto"/>
            <w:noWrap/>
            <w:vAlign w:val="center"/>
            <w:hideMark/>
          </w:tcPr>
          <w:p w14:paraId="5746FC5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11</w:t>
            </w:r>
          </w:p>
        </w:tc>
        <w:tc>
          <w:tcPr>
            <w:tcW w:w="3686" w:type="dxa"/>
            <w:shd w:val="clear" w:color="auto" w:fill="auto"/>
            <w:vAlign w:val="center"/>
          </w:tcPr>
          <w:p w14:paraId="594C969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浙江省缙云工艺美术学校</w:t>
            </w:r>
          </w:p>
        </w:tc>
        <w:tc>
          <w:tcPr>
            <w:tcW w:w="7087" w:type="dxa"/>
            <w:shd w:val="clear" w:color="auto" w:fill="auto"/>
            <w:vAlign w:val="center"/>
            <w:hideMark/>
          </w:tcPr>
          <w:p w14:paraId="6A39DCA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德瑞职业教育的机制、特征及启示</w:t>
            </w:r>
          </w:p>
        </w:tc>
        <w:tc>
          <w:tcPr>
            <w:tcW w:w="2552" w:type="dxa"/>
            <w:shd w:val="clear" w:color="auto" w:fill="auto"/>
            <w:noWrap/>
            <w:vAlign w:val="center"/>
            <w:hideMark/>
          </w:tcPr>
          <w:p w14:paraId="48D386B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王美飞、赵延策</w:t>
            </w:r>
          </w:p>
        </w:tc>
      </w:tr>
      <w:tr w:rsidR="00024C72" w:rsidRPr="00D35F04" w14:paraId="2D22812C" w14:textId="77777777" w:rsidTr="00A80930">
        <w:trPr>
          <w:trHeight w:val="20"/>
        </w:trPr>
        <w:tc>
          <w:tcPr>
            <w:tcW w:w="675" w:type="dxa"/>
            <w:shd w:val="clear" w:color="auto" w:fill="auto"/>
            <w:noWrap/>
            <w:vAlign w:val="center"/>
          </w:tcPr>
          <w:p w14:paraId="34D2FB3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12</w:t>
            </w:r>
          </w:p>
        </w:tc>
        <w:tc>
          <w:tcPr>
            <w:tcW w:w="3686" w:type="dxa"/>
            <w:shd w:val="clear" w:color="auto" w:fill="auto"/>
            <w:vAlign w:val="center"/>
          </w:tcPr>
          <w:p w14:paraId="1CFD522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苏州高博软件技术职业学院</w:t>
            </w:r>
          </w:p>
        </w:tc>
        <w:tc>
          <w:tcPr>
            <w:tcW w:w="7087" w:type="dxa"/>
            <w:shd w:val="clear" w:color="auto" w:fill="auto"/>
            <w:vAlign w:val="center"/>
          </w:tcPr>
          <w:p w14:paraId="3D45EA8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国际视角下高职院校专业群建设路径探究</w:t>
            </w:r>
          </w:p>
        </w:tc>
        <w:tc>
          <w:tcPr>
            <w:tcW w:w="2552" w:type="dxa"/>
            <w:shd w:val="clear" w:color="auto" w:fill="auto"/>
            <w:noWrap/>
            <w:vAlign w:val="center"/>
          </w:tcPr>
          <w:p w14:paraId="3E430BA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郭</w:t>
            </w:r>
            <w:proofErr w:type="gramEnd"/>
            <w:r w:rsidRPr="00A537EA">
              <w:rPr>
                <w:rFonts w:ascii="宋体" w:hAnsi="宋体" w:cs="宋体" w:hint="eastAsia"/>
                <w:color w:val="000000"/>
                <w:kern w:val="0"/>
                <w:szCs w:val="21"/>
              </w:rPr>
              <w:t>、泉</w:t>
            </w:r>
          </w:p>
        </w:tc>
      </w:tr>
      <w:tr w:rsidR="00024C72" w:rsidRPr="00D35F04" w14:paraId="203C2D05" w14:textId="77777777" w:rsidTr="00A80930">
        <w:trPr>
          <w:trHeight w:val="20"/>
        </w:trPr>
        <w:tc>
          <w:tcPr>
            <w:tcW w:w="675" w:type="dxa"/>
            <w:shd w:val="clear" w:color="auto" w:fill="auto"/>
            <w:noWrap/>
            <w:vAlign w:val="center"/>
            <w:hideMark/>
          </w:tcPr>
          <w:p w14:paraId="1FC252B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13</w:t>
            </w:r>
          </w:p>
        </w:tc>
        <w:tc>
          <w:tcPr>
            <w:tcW w:w="3686" w:type="dxa"/>
            <w:shd w:val="clear" w:color="auto" w:fill="auto"/>
            <w:vAlign w:val="center"/>
          </w:tcPr>
          <w:p w14:paraId="7CEC3F9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浙江省丽水市职业高级中学</w:t>
            </w:r>
          </w:p>
        </w:tc>
        <w:tc>
          <w:tcPr>
            <w:tcW w:w="7087" w:type="dxa"/>
            <w:shd w:val="clear" w:color="auto" w:fill="auto"/>
            <w:noWrap/>
            <w:vAlign w:val="center"/>
            <w:hideMark/>
          </w:tcPr>
          <w:p w14:paraId="0E50B9D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中职英语教学中实施国际理解教育的探索</w:t>
            </w:r>
          </w:p>
        </w:tc>
        <w:tc>
          <w:tcPr>
            <w:tcW w:w="2552" w:type="dxa"/>
            <w:shd w:val="clear" w:color="auto" w:fill="auto"/>
            <w:noWrap/>
            <w:vAlign w:val="center"/>
            <w:hideMark/>
          </w:tcPr>
          <w:p w14:paraId="49F6E85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李、</w:t>
            </w:r>
            <w:proofErr w:type="gramStart"/>
            <w:r w:rsidRPr="00A537EA">
              <w:rPr>
                <w:rFonts w:ascii="宋体" w:hAnsi="宋体" w:cs="宋体" w:hint="eastAsia"/>
                <w:color w:val="000000"/>
                <w:kern w:val="0"/>
                <w:szCs w:val="21"/>
              </w:rPr>
              <w:t>玮</w:t>
            </w:r>
            <w:proofErr w:type="gramEnd"/>
          </w:p>
        </w:tc>
      </w:tr>
      <w:tr w:rsidR="00024C72" w:rsidRPr="00D35F04" w14:paraId="4ED76294" w14:textId="77777777" w:rsidTr="00A80930">
        <w:trPr>
          <w:trHeight w:val="20"/>
        </w:trPr>
        <w:tc>
          <w:tcPr>
            <w:tcW w:w="675" w:type="dxa"/>
            <w:shd w:val="clear" w:color="auto" w:fill="auto"/>
            <w:noWrap/>
            <w:vAlign w:val="center"/>
            <w:hideMark/>
          </w:tcPr>
          <w:p w14:paraId="3F97E35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14</w:t>
            </w:r>
          </w:p>
        </w:tc>
        <w:tc>
          <w:tcPr>
            <w:tcW w:w="3686" w:type="dxa"/>
            <w:shd w:val="clear" w:color="auto" w:fill="auto"/>
            <w:vAlign w:val="center"/>
          </w:tcPr>
          <w:p w14:paraId="40FA831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辽宁大学</w:t>
            </w:r>
          </w:p>
        </w:tc>
        <w:tc>
          <w:tcPr>
            <w:tcW w:w="7087" w:type="dxa"/>
            <w:shd w:val="clear" w:color="auto" w:fill="auto"/>
            <w:vAlign w:val="center"/>
            <w:hideMark/>
          </w:tcPr>
          <w:p w14:paraId="6583B91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国际化背景下提升高校会计专业人才培养质量的探讨</w:t>
            </w:r>
          </w:p>
        </w:tc>
        <w:tc>
          <w:tcPr>
            <w:tcW w:w="2552" w:type="dxa"/>
            <w:shd w:val="clear" w:color="auto" w:fill="auto"/>
            <w:noWrap/>
            <w:vAlign w:val="center"/>
            <w:hideMark/>
          </w:tcPr>
          <w:p w14:paraId="09604F8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路</w:t>
            </w:r>
            <w:proofErr w:type="gramStart"/>
            <w:r w:rsidRPr="00A537EA">
              <w:rPr>
                <w:rFonts w:ascii="宋体" w:hAnsi="宋体" w:cs="宋体" w:hint="eastAsia"/>
                <w:color w:val="000000"/>
                <w:kern w:val="0"/>
                <w:szCs w:val="21"/>
              </w:rPr>
              <w:t>一</w:t>
            </w:r>
            <w:proofErr w:type="gramEnd"/>
            <w:r w:rsidRPr="00A537EA">
              <w:rPr>
                <w:rFonts w:ascii="宋体" w:hAnsi="宋体" w:cs="宋体" w:hint="eastAsia"/>
                <w:color w:val="000000"/>
                <w:kern w:val="0"/>
                <w:szCs w:val="21"/>
              </w:rPr>
              <w:t>凡、王轶英、曹</w:t>
            </w:r>
            <w:r>
              <w:rPr>
                <w:rFonts w:ascii="宋体" w:hAnsi="宋体" w:cs="宋体" w:hint="eastAsia"/>
                <w:color w:val="000000"/>
                <w:kern w:val="0"/>
                <w:szCs w:val="21"/>
              </w:rPr>
              <w:t xml:space="preserve">  </w:t>
            </w:r>
            <w:r w:rsidRPr="00A537EA">
              <w:rPr>
                <w:rFonts w:ascii="宋体" w:hAnsi="宋体" w:cs="宋体" w:hint="eastAsia"/>
                <w:color w:val="000000"/>
                <w:kern w:val="0"/>
                <w:szCs w:val="21"/>
              </w:rPr>
              <w:t>理</w:t>
            </w:r>
          </w:p>
        </w:tc>
      </w:tr>
      <w:tr w:rsidR="00024C72" w:rsidRPr="00D35F04" w14:paraId="33749FB9" w14:textId="77777777" w:rsidTr="00A80930">
        <w:trPr>
          <w:trHeight w:val="20"/>
        </w:trPr>
        <w:tc>
          <w:tcPr>
            <w:tcW w:w="675" w:type="dxa"/>
            <w:shd w:val="clear" w:color="auto" w:fill="auto"/>
            <w:noWrap/>
            <w:vAlign w:val="center"/>
            <w:hideMark/>
          </w:tcPr>
          <w:p w14:paraId="37EDA99F" w14:textId="77777777" w:rsidR="00024C72" w:rsidRPr="00A537EA" w:rsidRDefault="00024C72" w:rsidP="00A80930">
            <w:pPr>
              <w:spacing w:line="300" w:lineRule="exact"/>
              <w:jc w:val="center"/>
              <w:rPr>
                <w:rFonts w:ascii="宋体" w:hAnsi="宋体" w:cs="宋体"/>
                <w:szCs w:val="21"/>
              </w:rPr>
            </w:pPr>
            <w:r w:rsidRPr="00A537EA">
              <w:rPr>
                <w:rFonts w:ascii="宋体" w:hAnsi="宋体" w:cs="宋体" w:hint="eastAsia"/>
                <w:szCs w:val="21"/>
              </w:rPr>
              <w:t>15</w:t>
            </w:r>
          </w:p>
        </w:tc>
        <w:tc>
          <w:tcPr>
            <w:tcW w:w="3686" w:type="dxa"/>
            <w:shd w:val="clear" w:color="auto" w:fill="auto"/>
            <w:vAlign w:val="center"/>
          </w:tcPr>
          <w:p w14:paraId="33911B2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宁波第二技师学院</w:t>
            </w:r>
          </w:p>
        </w:tc>
        <w:tc>
          <w:tcPr>
            <w:tcW w:w="7087" w:type="dxa"/>
            <w:shd w:val="clear" w:color="auto" w:fill="auto"/>
            <w:noWrap/>
            <w:vAlign w:val="center"/>
            <w:hideMark/>
          </w:tcPr>
          <w:p w14:paraId="60CB20D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德国职业教育对我国技工院校人才培养的启示</w:t>
            </w:r>
          </w:p>
        </w:tc>
        <w:tc>
          <w:tcPr>
            <w:tcW w:w="2552" w:type="dxa"/>
            <w:shd w:val="clear" w:color="auto" w:fill="auto"/>
            <w:noWrap/>
            <w:vAlign w:val="center"/>
            <w:hideMark/>
          </w:tcPr>
          <w:p w14:paraId="6BB9015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俞</w:t>
            </w:r>
            <w:proofErr w:type="gramEnd"/>
            <w:r>
              <w:rPr>
                <w:rFonts w:ascii="宋体" w:hAnsi="宋体" w:cs="宋体" w:hint="eastAsia"/>
                <w:color w:val="000000"/>
                <w:kern w:val="0"/>
                <w:szCs w:val="21"/>
              </w:rPr>
              <w:t xml:space="preserve">  </w:t>
            </w:r>
            <w:r w:rsidRPr="00A537EA">
              <w:rPr>
                <w:rFonts w:ascii="宋体" w:hAnsi="宋体" w:cs="宋体" w:hint="eastAsia"/>
                <w:color w:val="000000"/>
                <w:kern w:val="0"/>
                <w:szCs w:val="21"/>
              </w:rPr>
              <w:t>挺</w:t>
            </w:r>
          </w:p>
        </w:tc>
      </w:tr>
      <w:tr w:rsidR="00024C72" w:rsidRPr="00D35F04" w14:paraId="48236AF7" w14:textId="77777777" w:rsidTr="00A80930">
        <w:trPr>
          <w:trHeight w:val="20"/>
        </w:trPr>
        <w:tc>
          <w:tcPr>
            <w:tcW w:w="675" w:type="dxa"/>
            <w:shd w:val="clear" w:color="auto" w:fill="auto"/>
            <w:noWrap/>
            <w:vAlign w:val="center"/>
            <w:hideMark/>
          </w:tcPr>
          <w:p w14:paraId="1C205CA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16</w:t>
            </w:r>
          </w:p>
        </w:tc>
        <w:tc>
          <w:tcPr>
            <w:tcW w:w="3686" w:type="dxa"/>
            <w:shd w:val="clear" w:color="auto" w:fill="auto"/>
            <w:vAlign w:val="center"/>
          </w:tcPr>
          <w:p w14:paraId="208ED0A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黔东南民族职业技术学院</w:t>
            </w:r>
          </w:p>
        </w:tc>
        <w:tc>
          <w:tcPr>
            <w:tcW w:w="7087" w:type="dxa"/>
            <w:shd w:val="clear" w:color="auto" w:fill="auto"/>
            <w:noWrap/>
            <w:vAlign w:val="center"/>
            <w:hideMark/>
          </w:tcPr>
          <w:p w14:paraId="21E75EA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国际化视角下高职护理专科化教学模式初探</w:t>
            </w:r>
          </w:p>
        </w:tc>
        <w:tc>
          <w:tcPr>
            <w:tcW w:w="2552" w:type="dxa"/>
            <w:shd w:val="clear" w:color="auto" w:fill="auto"/>
            <w:noWrap/>
            <w:vAlign w:val="center"/>
            <w:hideMark/>
          </w:tcPr>
          <w:p w14:paraId="4427DBA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彭文亮</w:t>
            </w:r>
          </w:p>
        </w:tc>
      </w:tr>
      <w:tr w:rsidR="00024C72" w:rsidRPr="00D35F04" w14:paraId="5811C25F" w14:textId="77777777" w:rsidTr="00A80930">
        <w:trPr>
          <w:trHeight w:val="20"/>
        </w:trPr>
        <w:tc>
          <w:tcPr>
            <w:tcW w:w="675" w:type="dxa"/>
            <w:shd w:val="clear" w:color="auto" w:fill="auto"/>
            <w:noWrap/>
            <w:vAlign w:val="center"/>
            <w:hideMark/>
          </w:tcPr>
          <w:p w14:paraId="11CB6DE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17</w:t>
            </w:r>
          </w:p>
        </w:tc>
        <w:tc>
          <w:tcPr>
            <w:tcW w:w="3686" w:type="dxa"/>
            <w:shd w:val="clear" w:color="auto" w:fill="auto"/>
            <w:vAlign w:val="center"/>
          </w:tcPr>
          <w:p w14:paraId="44433D0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浙江省庆元职业高级中学</w:t>
            </w:r>
          </w:p>
        </w:tc>
        <w:tc>
          <w:tcPr>
            <w:tcW w:w="7087" w:type="dxa"/>
            <w:shd w:val="clear" w:color="auto" w:fill="auto"/>
            <w:noWrap/>
            <w:vAlign w:val="center"/>
            <w:hideMark/>
          </w:tcPr>
          <w:p w14:paraId="6288619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浅谈国际化旅游人才的本土化特色培养</w:t>
            </w:r>
          </w:p>
        </w:tc>
        <w:tc>
          <w:tcPr>
            <w:tcW w:w="2552" w:type="dxa"/>
            <w:shd w:val="clear" w:color="auto" w:fill="auto"/>
            <w:noWrap/>
            <w:vAlign w:val="center"/>
            <w:hideMark/>
          </w:tcPr>
          <w:p w14:paraId="2516002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 xml:space="preserve">吴 </w:t>
            </w:r>
            <w:r>
              <w:rPr>
                <w:rFonts w:ascii="宋体" w:hAnsi="宋体" w:cs="宋体" w:hint="eastAsia"/>
                <w:color w:val="000000"/>
                <w:kern w:val="0"/>
                <w:szCs w:val="21"/>
              </w:rPr>
              <w:t xml:space="preserve"> </w:t>
            </w:r>
            <w:r w:rsidRPr="00A537EA">
              <w:rPr>
                <w:rFonts w:ascii="宋体" w:hAnsi="宋体" w:cs="宋体" w:hint="eastAsia"/>
                <w:color w:val="000000"/>
                <w:kern w:val="0"/>
                <w:szCs w:val="21"/>
              </w:rPr>
              <w:t>双</w:t>
            </w:r>
          </w:p>
        </w:tc>
      </w:tr>
      <w:tr w:rsidR="00024C72" w:rsidRPr="00D35F04" w14:paraId="2AF11DA4" w14:textId="77777777" w:rsidTr="00A80930">
        <w:trPr>
          <w:trHeight w:val="20"/>
        </w:trPr>
        <w:tc>
          <w:tcPr>
            <w:tcW w:w="675" w:type="dxa"/>
            <w:shd w:val="clear" w:color="auto" w:fill="auto"/>
            <w:noWrap/>
            <w:vAlign w:val="center"/>
            <w:hideMark/>
          </w:tcPr>
          <w:p w14:paraId="3C5A924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18</w:t>
            </w:r>
          </w:p>
        </w:tc>
        <w:tc>
          <w:tcPr>
            <w:tcW w:w="3686" w:type="dxa"/>
            <w:shd w:val="clear" w:color="auto" w:fill="auto"/>
            <w:vAlign w:val="center"/>
          </w:tcPr>
          <w:p w14:paraId="79AB5B0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长春市第二中等专业学校</w:t>
            </w:r>
          </w:p>
        </w:tc>
        <w:tc>
          <w:tcPr>
            <w:tcW w:w="7087" w:type="dxa"/>
            <w:shd w:val="clear" w:color="auto" w:fill="auto"/>
            <w:vAlign w:val="center"/>
          </w:tcPr>
          <w:p w14:paraId="3DCF16B2"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国际视角下职业教育衔接模式的研究</w:t>
            </w:r>
          </w:p>
        </w:tc>
        <w:tc>
          <w:tcPr>
            <w:tcW w:w="2552" w:type="dxa"/>
            <w:shd w:val="clear" w:color="auto" w:fill="auto"/>
            <w:vAlign w:val="center"/>
          </w:tcPr>
          <w:p w14:paraId="4CA682B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王丽娟</w:t>
            </w:r>
          </w:p>
        </w:tc>
      </w:tr>
      <w:tr w:rsidR="00024C72" w:rsidRPr="00D35F04" w14:paraId="0CD1C54A" w14:textId="77777777" w:rsidTr="00A80930">
        <w:trPr>
          <w:trHeight w:val="20"/>
        </w:trPr>
        <w:tc>
          <w:tcPr>
            <w:tcW w:w="675" w:type="dxa"/>
            <w:shd w:val="clear" w:color="auto" w:fill="auto"/>
            <w:noWrap/>
            <w:vAlign w:val="center"/>
            <w:hideMark/>
          </w:tcPr>
          <w:p w14:paraId="7F0AE5C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19</w:t>
            </w:r>
          </w:p>
        </w:tc>
        <w:tc>
          <w:tcPr>
            <w:tcW w:w="3686" w:type="dxa"/>
            <w:shd w:val="clear" w:color="auto" w:fill="auto"/>
            <w:vAlign w:val="center"/>
          </w:tcPr>
          <w:p w14:paraId="601E154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陕西工业职业技术学院</w:t>
            </w:r>
          </w:p>
        </w:tc>
        <w:tc>
          <w:tcPr>
            <w:tcW w:w="7087" w:type="dxa"/>
            <w:shd w:val="clear" w:color="auto" w:fill="auto"/>
            <w:noWrap/>
            <w:vAlign w:val="center"/>
            <w:hideMark/>
          </w:tcPr>
          <w:p w14:paraId="7D22322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引进国际职教先进模式  发展我国现代高职教育</w:t>
            </w:r>
          </w:p>
        </w:tc>
        <w:tc>
          <w:tcPr>
            <w:tcW w:w="2552" w:type="dxa"/>
            <w:shd w:val="clear" w:color="auto" w:fill="auto"/>
            <w:noWrap/>
            <w:vAlign w:val="center"/>
            <w:hideMark/>
          </w:tcPr>
          <w:p w14:paraId="23EB16A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严</w:t>
            </w:r>
            <w:r>
              <w:rPr>
                <w:rFonts w:ascii="宋体" w:hAnsi="宋体" w:cs="宋体" w:hint="eastAsia"/>
                <w:color w:val="000000"/>
                <w:kern w:val="0"/>
                <w:szCs w:val="21"/>
              </w:rPr>
              <w:t xml:space="preserve"> </w:t>
            </w:r>
            <w:r w:rsidRPr="00A537EA">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瑛</w:t>
            </w:r>
            <w:proofErr w:type="gramEnd"/>
          </w:p>
        </w:tc>
      </w:tr>
      <w:tr w:rsidR="00024C72" w:rsidRPr="00D35F04" w14:paraId="6AD26344" w14:textId="77777777" w:rsidTr="00A80930">
        <w:trPr>
          <w:trHeight w:val="20"/>
        </w:trPr>
        <w:tc>
          <w:tcPr>
            <w:tcW w:w="675" w:type="dxa"/>
            <w:shd w:val="clear" w:color="auto" w:fill="auto"/>
            <w:noWrap/>
            <w:vAlign w:val="center"/>
            <w:hideMark/>
          </w:tcPr>
          <w:p w14:paraId="668A649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20</w:t>
            </w:r>
          </w:p>
        </w:tc>
        <w:tc>
          <w:tcPr>
            <w:tcW w:w="3686" w:type="dxa"/>
            <w:shd w:val="clear" w:color="auto" w:fill="auto"/>
            <w:vAlign w:val="center"/>
          </w:tcPr>
          <w:p w14:paraId="66413A2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绍兴市上虞区职业中等专业学校</w:t>
            </w:r>
          </w:p>
        </w:tc>
        <w:tc>
          <w:tcPr>
            <w:tcW w:w="7087" w:type="dxa"/>
            <w:shd w:val="clear" w:color="auto" w:fill="auto"/>
            <w:noWrap/>
            <w:vAlign w:val="center"/>
            <w:hideMark/>
          </w:tcPr>
          <w:p w14:paraId="6F6214A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国际新形势下中职学生“学练产”实训教学生成职业工种能力的实践尝试</w:t>
            </w:r>
          </w:p>
        </w:tc>
        <w:tc>
          <w:tcPr>
            <w:tcW w:w="2552" w:type="dxa"/>
            <w:shd w:val="clear" w:color="auto" w:fill="auto"/>
            <w:noWrap/>
            <w:vAlign w:val="center"/>
            <w:hideMark/>
          </w:tcPr>
          <w:p w14:paraId="20BF6D5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徐</w:t>
            </w:r>
            <w:r>
              <w:rPr>
                <w:rFonts w:ascii="宋体" w:hAnsi="宋体" w:cs="宋体" w:hint="eastAsia"/>
                <w:color w:val="000000"/>
                <w:kern w:val="0"/>
                <w:szCs w:val="21"/>
              </w:rPr>
              <w:t xml:space="preserve">  </w:t>
            </w:r>
            <w:r w:rsidRPr="00A537EA">
              <w:rPr>
                <w:rFonts w:ascii="宋体" w:hAnsi="宋体" w:cs="宋体" w:hint="eastAsia"/>
                <w:color w:val="000000"/>
                <w:kern w:val="0"/>
                <w:szCs w:val="21"/>
              </w:rPr>
              <w:t>峰、周天予</w:t>
            </w:r>
          </w:p>
        </w:tc>
      </w:tr>
      <w:tr w:rsidR="00024C72" w:rsidRPr="00D35F04" w14:paraId="5D7F7233" w14:textId="77777777" w:rsidTr="00A80930">
        <w:trPr>
          <w:trHeight w:val="20"/>
        </w:trPr>
        <w:tc>
          <w:tcPr>
            <w:tcW w:w="675" w:type="dxa"/>
            <w:shd w:val="clear" w:color="auto" w:fill="auto"/>
            <w:noWrap/>
            <w:vAlign w:val="center"/>
            <w:hideMark/>
          </w:tcPr>
          <w:p w14:paraId="24371E8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21</w:t>
            </w:r>
          </w:p>
        </w:tc>
        <w:tc>
          <w:tcPr>
            <w:tcW w:w="3686" w:type="dxa"/>
            <w:shd w:val="clear" w:color="auto" w:fill="auto"/>
            <w:vAlign w:val="center"/>
          </w:tcPr>
          <w:p w14:paraId="719B714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深圳市第二职业技术学校</w:t>
            </w:r>
          </w:p>
        </w:tc>
        <w:tc>
          <w:tcPr>
            <w:tcW w:w="7087" w:type="dxa"/>
            <w:shd w:val="clear" w:color="auto" w:fill="auto"/>
            <w:noWrap/>
            <w:vAlign w:val="center"/>
            <w:hideMark/>
          </w:tcPr>
          <w:p w14:paraId="7355357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基于国际视野的中职学生入学专业启蒙教育</w:t>
            </w:r>
          </w:p>
        </w:tc>
        <w:tc>
          <w:tcPr>
            <w:tcW w:w="2552" w:type="dxa"/>
            <w:shd w:val="clear" w:color="auto" w:fill="auto"/>
            <w:noWrap/>
            <w:vAlign w:val="center"/>
            <w:hideMark/>
          </w:tcPr>
          <w:p w14:paraId="26EFEDB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刘惠敏</w:t>
            </w:r>
          </w:p>
        </w:tc>
      </w:tr>
      <w:tr w:rsidR="00024C72" w:rsidRPr="00D35F04" w14:paraId="44F3B23C" w14:textId="77777777" w:rsidTr="00A80930">
        <w:trPr>
          <w:trHeight w:val="20"/>
        </w:trPr>
        <w:tc>
          <w:tcPr>
            <w:tcW w:w="675" w:type="dxa"/>
            <w:shd w:val="clear" w:color="auto" w:fill="auto"/>
            <w:noWrap/>
            <w:vAlign w:val="center"/>
            <w:hideMark/>
          </w:tcPr>
          <w:p w14:paraId="7D4CFDD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22</w:t>
            </w:r>
          </w:p>
        </w:tc>
        <w:tc>
          <w:tcPr>
            <w:tcW w:w="3686" w:type="dxa"/>
            <w:shd w:val="clear" w:color="auto" w:fill="auto"/>
            <w:vAlign w:val="center"/>
          </w:tcPr>
          <w:p w14:paraId="0DB42AB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苏州高博软件技术职业学院</w:t>
            </w:r>
          </w:p>
        </w:tc>
        <w:tc>
          <w:tcPr>
            <w:tcW w:w="7087" w:type="dxa"/>
            <w:shd w:val="clear" w:color="auto" w:fill="auto"/>
            <w:noWrap/>
            <w:vAlign w:val="center"/>
            <w:hideMark/>
          </w:tcPr>
          <w:p w14:paraId="53D71B5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高职院校开展双语教学有效方式的调查研究</w:t>
            </w:r>
          </w:p>
        </w:tc>
        <w:tc>
          <w:tcPr>
            <w:tcW w:w="2552" w:type="dxa"/>
            <w:shd w:val="clear" w:color="auto" w:fill="auto"/>
            <w:noWrap/>
            <w:vAlign w:val="center"/>
            <w:hideMark/>
          </w:tcPr>
          <w:p w14:paraId="7E41FF7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沈建东</w:t>
            </w:r>
          </w:p>
        </w:tc>
      </w:tr>
      <w:tr w:rsidR="00024C72" w:rsidRPr="00D35F04" w14:paraId="3C485B4F" w14:textId="77777777" w:rsidTr="00A80930">
        <w:trPr>
          <w:trHeight w:val="20"/>
        </w:trPr>
        <w:tc>
          <w:tcPr>
            <w:tcW w:w="675" w:type="dxa"/>
            <w:shd w:val="clear" w:color="auto" w:fill="auto"/>
            <w:noWrap/>
            <w:vAlign w:val="center"/>
            <w:hideMark/>
          </w:tcPr>
          <w:p w14:paraId="54096E7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23</w:t>
            </w:r>
          </w:p>
        </w:tc>
        <w:tc>
          <w:tcPr>
            <w:tcW w:w="3686" w:type="dxa"/>
            <w:shd w:val="clear" w:color="auto" w:fill="auto"/>
            <w:vAlign w:val="center"/>
          </w:tcPr>
          <w:p w14:paraId="08DF3CF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台州市椒江区第二职业技术学校</w:t>
            </w:r>
          </w:p>
        </w:tc>
        <w:tc>
          <w:tcPr>
            <w:tcW w:w="7087" w:type="dxa"/>
            <w:shd w:val="clear" w:color="auto" w:fill="auto"/>
            <w:noWrap/>
            <w:vAlign w:val="center"/>
          </w:tcPr>
          <w:p w14:paraId="7733C8D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试论国际视野下的中职教师终身学习</w:t>
            </w:r>
          </w:p>
        </w:tc>
        <w:tc>
          <w:tcPr>
            <w:tcW w:w="2552" w:type="dxa"/>
            <w:shd w:val="clear" w:color="auto" w:fill="auto"/>
            <w:noWrap/>
            <w:vAlign w:val="center"/>
          </w:tcPr>
          <w:p w14:paraId="18ACE7E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方奇华</w:t>
            </w:r>
          </w:p>
        </w:tc>
      </w:tr>
      <w:tr w:rsidR="00024C72" w:rsidRPr="00D35F04" w14:paraId="172FEF90" w14:textId="77777777" w:rsidTr="00A80930">
        <w:trPr>
          <w:trHeight w:val="20"/>
        </w:trPr>
        <w:tc>
          <w:tcPr>
            <w:tcW w:w="675" w:type="dxa"/>
            <w:shd w:val="clear" w:color="auto" w:fill="auto"/>
            <w:noWrap/>
            <w:vAlign w:val="center"/>
            <w:hideMark/>
          </w:tcPr>
          <w:p w14:paraId="3EE3C4DC"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24</w:t>
            </w:r>
          </w:p>
        </w:tc>
        <w:tc>
          <w:tcPr>
            <w:tcW w:w="3686" w:type="dxa"/>
            <w:shd w:val="clear" w:color="auto" w:fill="auto"/>
            <w:vAlign w:val="center"/>
          </w:tcPr>
          <w:p w14:paraId="4303F99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温州技师学院</w:t>
            </w:r>
          </w:p>
        </w:tc>
        <w:tc>
          <w:tcPr>
            <w:tcW w:w="7087" w:type="dxa"/>
            <w:shd w:val="clear" w:color="auto" w:fill="auto"/>
            <w:noWrap/>
            <w:vAlign w:val="center"/>
            <w:hideMark/>
          </w:tcPr>
          <w:p w14:paraId="0A8C3077"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走向国际化的中职英语教学策略探究</w:t>
            </w:r>
          </w:p>
        </w:tc>
        <w:tc>
          <w:tcPr>
            <w:tcW w:w="2552" w:type="dxa"/>
            <w:shd w:val="clear" w:color="auto" w:fill="auto"/>
            <w:noWrap/>
            <w:vAlign w:val="center"/>
            <w:hideMark/>
          </w:tcPr>
          <w:p w14:paraId="3F2C07B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林</w:t>
            </w:r>
            <w:r>
              <w:rPr>
                <w:rFonts w:ascii="宋体" w:hAnsi="宋体" w:cs="宋体" w:hint="eastAsia"/>
                <w:color w:val="000000"/>
                <w:kern w:val="0"/>
                <w:szCs w:val="21"/>
              </w:rPr>
              <w:t xml:space="preserve">  </w:t>
            </w:r>
            <w:r w:rsidRPr="00A537EA">
              <w:rPr>
                <w:rFonts w:ascii="宋体" w:hAnsi="宋体" w:cs="宋体" w:hint="eastAsia"/>
                <w:color w:val="000000"/>
                <w:kern w:val="0"/>
                <w:szCs w:val="21"/>
              </w:rPr>
              <w:t>敏</w:t>
            </w:r>
          </w:p>
        </w:tc>
      </w:tr>
      <w:tr w:rsidR="00024C72" w:rsidRPr="00D35F04" w14:paraId="2B7360C3" w14:textId="77777777" w:rsidTr="00A80930">
        <w:trPr>
          <w:trHeight w:val="20"/>
        </w:trPr>
        <w:tc>
          <w:tcPr>
            <w:tcW w:w="675" w:type="dxa"/>
            <w:shd w:val="clear" w:color="auto" w:fill="auto"/>
            <w:noWrap/>
            <w:vAlign w:val="center"/>
            <w:hideMark/>
          </w:tcPr>
          <w:p w14:paraId="25062E1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25</w:t>
            </w:r>
          </w:p>
        </w:tc>
        <w:tc>
          <w:tcPr>
            <w:tcW w:w="3686" w:type="dxa"/>
            <w:shd w:val="clear" w:color="auto" w:fill="auto"/>
            <w:vAlign w:val="center"/>
          </w:tcPr>
          <w:p w14:paraId="792427A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武汉市汉南区职业教育培训中心</w:t>
            </w:r>
          </w:p>
        </w:tc>
        <w:tc>
          <w:tcPr>
            <w:tcW w:w="7087" w:type="dxa"/>
            <w:shd w:val="clear" w:color="auto" w:fill="auto"/>
            <w:noWrap/>
            <w:vAlign w:val="center"/>
            <w:hideMark/>
          </w:tcPr>
          <w:p w14:paraId="7B136F4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面向STEM教育的中等职业学校</w:t>
            </w:r>
            <w:proofErr w:type="gramStart"/>
            <w:r w:rsidRPr="00A537EA">
              <w:rPr>
                <w:rFonts w:ascii="宋体" w:hAnsi="宋体" w:cs="宋体" w:hint="eastAsia"/>
                <w:color w:val="000000"/>
                <w:kern w:val="0"/>
                <w:szCs w:val="21"/>
              </w:rPr>
              <w:t>创客教育</w:t>
            </w:r>
            <w:proofErr w:type="gramEnd"/>
            <w:r w:rsidRPr="00A537EA">
              <w:rPr>
                <w:rFonts w:ascii="宋体" w:hAnsi="宋体" w:cs="宋体" w:hint="eastAsia"/>
                <w:color w:val="000000"/>
                <w:kern w:val="0"/>
                <w:szCs w:val="21"/>
              </w:rPr>
              <w:t>模式初探</w:t>
            </w:r>
          </w:p>
        </w:tc>
        <w:tc>
          <w:tcPr>
            <w:tcW w:w="2552" w:type="dxa"/>
            <w:shd w:val="clear" w:color="auto" w:fill="auto"/>
            <w:noWrap/>
            <w:vAlign w:val="center"/>
            <w:hideMark/>
          </w:tcPr>
          <w:p w14:paraId="33A065E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陈泽进</w:t>
            </w:r>
            <w:proofErr w:type="gramEnd"/>
          </w:p>
        </w:tc>
      </w:tr>
      <w:tr w:rsidR="00024C72" w:rsidRPr="00D35F04" w14:paraId="012E6F08" w14:textId="77777777" w:rsidTr="00A80930">
        <w:trPr>
          <w:trHeight w:val="20"/>
        </w:trPr>
        <w:tc>
          <w:tcPr>
            <w:tcW w:w="675" w:type="dxa"/>
            <w:shd w:val="clear" w:color="auto" w:fill="auto"/>
            <w:noWrap/>
            <w:vAlign w:val="center"/>
            <w:hideMark/>
          </w:tcPr>
          <w:p w14:paraId="0453D1A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26</w:t>
            </w:r>
          </w:p>
        </w:tc>
        <w:tc>
          <w:tcPr>
            <w:tcW w:w="3686" w:type="dxa"/>
            <w:shd w:val="clear" w:color="auto" w:fill="auto"/>
            <w:vAlign w:val="center"/>
          </w:tcPr>
          <w:p w14:paraId="1E9E27E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长兴职教中心</w:t>
            </w:r>
          </w:p>
        </w:tc>
        <w:tc>
          <w:tcPr>
            <w:tcW w:w="7087" w:type="dxa"/>
            <w:shd w:val="clear" w:color="auto" w:fill="auto"/>
            <w:noWrap/>
            <w:vAlign w:val="center"/>
            <w:hideMark/>
          </w:tcPr>
          <w:p w14:paraId="346E23B6"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如何让行动导向教学适合中国职教课堂</w:t>
            </w:r>
          </w:p>
        </w:tc>
        <w:tc>
          <w:tcPr>
            <w:tcW w:w="2552" w:type="dxa"/>
            <w:shd w:val="clear" w:color="auto" w:fill="auto"/>
            <w:noWrap/>
            <w:vAlign w:val="center"/>
            <w:hideMark/>
          </w:tcPr>
          <w:p w14:paraId="005CBF9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何信海</w:t>
            </w:r>
          </w:p>
        </w:tc>
      </w:tr>
      <w:tr w:rsidR="00024C72" w:rsidRPr="00D35F04" w14:paraId="4108C03F" w14:textId="77777777" w:rsidTr="00A80930">
        <w:trPr>
          <w:trHeight w:val="20"/>
        </w:trPr>
        <w:tc>
          <w:tcPr>
            <w:tcW w:w="675" w:type="dxa"/>
            <w:shd w:val="clear" w:color="auto" w:fill="auto"/>
            <w:noWrap/>
            <w:vAlign w:val="center"/>
            <w:hideMark/>
          </w:tcPr>
          <w:p w14:paraId="6D662659"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27</w:t>
            </w:r>
          </w:p>
        </w:tc>
        <w:tc>
          <w:tcPr>
            <w:tcW w:w="3686" w:type="dxa"/>
            <w:shd w:val="clear" w:color="auto" w:fill="auto"/>
            <w:vAlign w:val="center"/>
          </w:tcPr>
          <w:p w14:paraId="02DA2580"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 w:val="18"/>
                <w:szCs w:val="18"/>
              </w:rPr>
            </w:pPr>
            <w:r w:rsidRPr="00A537EA">
              <w:rPr>
                <w:rFonts w:ascii="宋体" w:hAnsi="宋体" w:cs="宋体" w:hint="eastAsia"/>
                <w:color w:val="000000"/>
                <w:kern w:val="0"/>
                <w:sz w:val="18"/>
                <w:szCs w:val="18"/>
              </w:rPr>
              <w:t>浙江省台州市椒江区第二职业技术学校</w:t>
            </w:r>
          </w:p>
        </w:tc>
        <w:tc>
          <w:tcPr>
            <w:tcW w:w="7087" w:type="dxa"/>
            <w:shd w:val="clear" w:color="auto" w:fill="auto"/>
            <w:noWrap/>
            <w:vAlign w:val="center"/>
          </w:tcPr>
          <w:p w14:paraId="05DD4D6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 w:val="18"/>
                <w:szCs w:val="18"/>
              </w:rPr>
            </w:pPr>
            <w:r w:rsidRPr="00A537EA">
              <w:rPr>
                <w:rFonts w:ascii="宋体" w:hAnsi="宋体" w:cs="宋体" w:hint="eastAsia"/>
                <w:color w:val="000000"/>
                <w:kern w:val="0"/>
                <w:sz w:val="18"/>
                <w:szCs w:val="18"/>
              </w:rPr>
              <w:t>浅析德国</w:t>
            </w:r>
            <w:r w:rsidRPr="00A537EA">
              <w:rPr>
                <w:rFonts w:ascii="宋体" w:hAnsi="宋体" w:cs="宋体"/>
                <w:color w:val="000000"/>
                <w:kern w:val="0"/>
                <w:sz w:val="18"/>
                <w:szCs w:val="18"/>
              </w:rPr>
              <w:t>“</w:t>
            </w:r>
            <w:r w:rsidRPr="00A537EA">
              <w:rPr>
                <w:rFonts w:ascii="宋体" w:hAnsi="宋体" w:cs="宋体" w:hint="eastAsia"/>
                <w:color w:val="000000"/>
                <w:kern w:val="0"/>
                <w:sz w:val="18"/>
                <w:szCs w:val="18"/>
              </w:rPr>
              <w:t>双元制</w:t>
            </w:r>
            <w:r w:rsidRPr="00A537EA">
              <w:rPr>
                <w:rFonts w:ascii="宋体" w:hAnsi="宋体" w:cs="宋体"/>
                <w:color w:val="000000"/>
                <w:kern w:val="0"/>
                <w:sz w:val="18"/>
                <w:szCs w:val="18"/>
              </w:rPr>
              <w:t>”</w:t>
            </w:r>
            <w:r w:rsidRPr="00A537EA">
              <w:rPr>
                <w:rFonts w:ascii="宋体" w:hAnsi="宋体" w:cs="宋体" w:hint="eastAsia"/>
                <w:color w:val="000000"/>
                <w:kern w:val="0"/>
                <w:sz w:val="18"/>
                <w:szCs w:val="18"/>
              </w:rPr>
              <w:t>职业教育体系及其借鉴意义——国际视角下的职业教育发展初探</w:t>
            </w:r>
          </w:p>
        </w:tc>
        <w:tc>
          <w:tcPr>
            <w:tcW w:w="2552" w:type="dxa"/>
            <w:shd w:val="clear" w:color="auto" w:fill="auto"/>
            <w:noWrap/>
            <w:vAlign w:val="center"/>
          </w:tcPr>
          <w:p w14:paraId="15F05C11"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邱丽红</w:t>
            </w:r>
          </w:p>
        </w:tc>
      </w:tr>
      <w:tr w:rsidR="00024C72" w:rsidRPr="00D35F04" w14:paraId="3EEE8C57" w14:textId="77777777" w:rsidTr="00A80930">
        <w:trPr>
          <w:trHeight w:val="20"/>
        </w:trPr>
        <w:tc>
          <w:tcPr>
            <w:tcW w:w="675" w:type="dxa"/>
            <w:shd w:val="clear" w:color="auto" w:fill="auto"/>
            <w:noWrap/>
            <w:vAlign w:val="center"/>
            <w:hideMark/>
          </w:tcPr>
          <w:p w14:paraId="07C417CE"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28</w:t>
            </w:r>
          </w:p>
        </w:tc>
        <w:tc>
          <w:tcPr>
            <w:tcW w:w="3686" w:type="dxa"/>
            <w:shd w:val="clear" w:color="auto" w:fill="auto"/>
            <w:vAlign w:val="center"/>
          </w:tcPr>
          <w:p w14:paraId="08D1ECA4"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杭州市财经职业学校</w:t>
            </w:r>
          </w:p>
        </w:tc>
        <w:tc>
          <w:tcPr>
            <w:tcW w:w="7087" w:type="dxa"/>
            <w:shd w:val="clear" w:color="auto" w:fill="auto"/>
            <w:noWrap/>
            <w:vAlign w:val="center"/>
            <w:hideMark/>
          </w:tcPr>
          <w:p w14:paraId="787008E5"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“双元对接，双轮驱动”——中</w:t>
            </w:r>
            <w:proofErr w:type="gramStart"/>
            <w:r w:rsidRPr="00A537EA">
              <w:rPr>
                <w:rFonts w:ascii="宋体" w:hAnsi="宋体" w:cs="宋体" w:hint="eastAsia"/>
                <w:color w:val="000000"/>
                <w:kern w:val="0"/>
                <w:szCs w:val="21"/>
              </w:rPr>
              <w:t>职国际</w:t>
            </w:r>
            <w:proofErr w:type="gramEnd"/>
            <w:r w:rsidRPr="00A537EA">
              <w:rPr>
                <w:rFonts w:ascii="宋体" w:hAnsi="宋体" w:cs="宋体" w:hint="eastAsia"/>
                <w:color w:val="000000"/>
                <w:kern w:val="0"/>
                <w:szCs w:val="21"/>
              </w:rPr>
              <w:t>交流与合作模式的实践与研究</w:t>
            </w:r>
          </w:p>
        </w:tc>
        <w:tc>
          <w:tcPr>
            <w:tcW w:w="2552" w:type="dxa"/>
            <w:shd w:val="clear" w:color="auto" w:fill="auto"/>
            <w:noWrap/>
            <w:vAlign w:val="center"/>
            <w:hideMark/>
          </w:tcPr>
          <w:p w14:paraId="7D1237AB"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proofErr w:type="gramStart"/>
            <w:r w:rsidRPr="00A537EA">
              <w:rPr>
                <w:rFonts w:ascii="宋体" w:hAnsi="宋体" w:cs="宋体" w:hint="eastAsia"/>
                <w:color w:val="000000"/>
                <w:kern w:val="0"/>
                <w:szCs w:val="21"/>
              </w:rPr>
              <w:t>郑效其</w:t>
            </w:r>
            <w:proofErr w:type="gramEnd"/>
          </w:p>
        </w:tc>
      </w:tr>
      <w:tr w:rsidR="00024C72" w:rsidRPr="00D35F04" w14:paraId="767946EC" w14:textId="77777777" w:rsidTr="00A80930">
        <w:trPr>
          <w:trHeight w:val="20"/>
        </w:trPr>
        <w:tc>
          <w:tcPr>
            <w:tcW w:w="675" w:type="dxa"/>
            <w:shd w:val="clear" w:color="auto" w:fill="auto"/>
            <w:noWrap/>
            <w:vAlign w:val="center"/>
            <w:hideMark/>
          </w:tcPr>
          <w:p w14:paraId="608AAAC3"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29</w:t>
            </w:r>
          </w:p>
        </w:tc>
        <w:tc>
          <w:tcPr>
            <w:tcW w:w="3686" w:type="dxa"/>
            <w:shd w:val="clear" w:color="auto" w:fill="auto"/>
            <w:vAlign w:val="center"/>
          </w:tcPr>
          <w:p w14:paraId="42C5EDC8"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重庆城市管理职业学院国际教育学院</w:t>
            </w:r>
          </w:p>
        </w:tc>
        <w:tc>
          <w:tcPr>
            <w:tcW w:w="7087" w:type="dxa"/>
            <w:shd w:val="clear" w:color="auto" w:fill="auto"/>
            <w:noWrap/>
            <w:vAlign w:val="center"/>
            <w:hideMark/>
          </w:tcPr>
          <w:p w14:paraId="3E3FDD8F"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借鉴香港职业教育，香港职训局及其教育体系之刍议</w:t>
            </w:r>
          </w:p>
        </w:tc>
        <w:tc>
          <w:tcPr>
            <w:tcW w:w="2552" w:type="dxa"/>
            <w:shd w:val="clear" w:color="auto" w:fill="auto"/>
            <w:noWrap/>
            <w:vAlign w:val="center"/>
            <w:hideMark/>
          </w:tcPr>
          <w:p w14:paraId="332390DD" w14:textId="77777777" w:rsidR="00024C72" w:rsidRPr="00A537EA" w:rsidRDefault="00024C72" w:rsidP="00A80930">
            <w:pPr>
              <w:widowControl/>
              <w:shd w:val="clear" w:color="auto" w:fill="FFFFFF"/>
              <w:snapToGrid w:val="0"/>
              <w:spacing w:line="300" w:lineRule="exact"/>
              <w:jc w:val="center"/>
              <w:rPr>
                <w:rFonts w:ascii="宋体" w:hAnsi="宋体" w:cs="宋体"/>
                <w:color w:val="000000"/>
                <w:kern w:val="0"/>
                <w:szCs w:val="21"/>
              </w:rPr>
            </w:pPr>
            <w:r w:rsidRPr="00A537EA">
              <w:rPr>
                <w:rFonts w:ascii="宋体" w:hAnsi="宋体" w:cs="宋体" w:hint="eastAsia"/>
                <w:color w:val="000000"/>
                <w:kern w:val="0"/>
                <w:szCs w:val="21"/>
              </w:rPr>
              <w:t>李</w:t>
            </w:r>
            <w:r>
              <w:rPr>
                <w:rFonts w:ascii="宋体" w:hAnsi="宋体" w:cs="宋体" w:hint="eastAsia"/>
                <w:color w:val="000000"/>
                <w:kern w:val="0"/>
                <w:szCs w:val="21"/>
              </w:rPr>
              <w:t xml:space="preserve">  </w:t>
            </w:r>
            <w:proofErr w:type="gramStart"/>
            <w:r w:rsidRPr="00A537EA">
              <w:rPr>
                <w:rFonts w:ascii="宋体" w:hAnsi="宋体" w:cs="宋体" w:hint="eastAsia"/>
                <w:color w:val="000000"/>
                <w:kern w:val="0"/>
                <w:szCs w:val="21"/>
              </w:rPr>
              <w:t>昕</w:t>
            </w:r>
            <w:proofErr w:type="gramEnd"/>
          </w:p>
        </w:tc>
      </w:tr>
    </w:tbl>
    <w:p w14:paraId="70B899D1" w14:textId="77777777" w:rsidR="00071B15" w:rsidRPr="00024C72" w:rsidRDefault="00071B15" w:rsidP="00024C72"/>
    <w:sectPr w:rsidR="00071B15" w:rsidRPr="00024C72" w:rsidSect="00024C72">
      <w:pgSz w:w="16838" w:h="11906" w:orient="landscape"/>
      <w:pgMar w:top="1797" w:right="1440" w:bottom="1702"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72"/>
    <w:rsid w:val="00024C72"/>
    <w:rsid w:val="00071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A01E"/>
  <w15:chartTrackingRefBased/>
  <w15:docId w15:val="{87C2BD73-EF31-48AC-900D-6962417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C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2016-11-30T03:26:00Z</dcterms:created>
  <dcterms:modified xsi:type="dcterms:W3CDTF">2016-11-30T03:29:00Z</dcterms:modified>
</cp:coreProperties>
</file>